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11A" w:rsidRPr="0008211A" w:rsidRDefault="0008211A" w:rsidP="0008211A">
      <w:pPr>
        <w:spacing w:after="0" w:line="256" w:lineRule="auto"/>
        <w:jc w:val="center"/>
        <w:rPr>
          <w:rFonts w:ascii="Times New Roman" w:eastAsia="Calibri" w:hAnsi="Times New Roman" w:cs="Times New Roman"/>
          <w:b/>
          <w:sz w:val="28"/>
          <w:szCs w:val="28"/>
        </w:rPr>
      </w:pPr>
      <w:r w:rsidRPr="0008211A">
        <w:rPr>
          <w:rFonts w:ascii="Times New Roman" w:eastAsia="Calibri" w:hAnsi="Times New Roman" w:cs="Times New Roman"/>
          <w:b/>
          <w:sz w:val="28"/>
          <w:szCs w:val="28"/>
        </w:rPr>
        <w:t>Задание для дистанционного обучения</w:t>
      </w:r>
    </w:p>
    <w:p w:rsidR="0008211A" w:rsidRPr="0008211A" w:rsidRDefault="0008211A" w:rsidP="0008211A">
      <w:pPr>
        <w:spacing w:after="0" w:line="256" w:lineRule="auto"/>
        <w:ind w:firstLine="709"/>
        <w:jc w:val="both"/>
        <w:rPr>
          <w:rFonts w:ascii="Times New Roman" w:eastAsia="Arial" w:hAnsi="Times New Roman" w:cs="Times New Roman"/>
          <w:b/>
          <w:sz w:val="28"/>
          <w:szCs w:val="28"/>
        </w:rPr>
      </w:pPr>
    </w:p>
    <w:p w:rsidR="004971A8" w:rsidRPr="000A1355" w:rsidRDefault="004971A8" w:rsidP="004971A8">
      <w:pPr>
        <w:spacing w:after="0"/>
        <w:jc w:val="both"/>
        <w:rPr>
          <w:rFonts w:ascii="Times New Roman" w:eastAsia="Times New Roman" w:hAnsi="Times New Roman" w:cs="Times New Roman"/>
          <w:bCs/>
          <w:sz w:val="28"/>
        </w:rPr>
      </w:pPr>
      <w:r>
        <w:rPr>
          <w:rFonts w:ascii="Times New Roman" w:eastAsia="Calibri" w:hAnsi="Times New Roman" w:cs="Times New Roman"/>
          <w:b/>
          <w:sz w:val="28"/>
          <w:szCs w:val="28"/>
        </w:rPr>
        <w:t>Учебный модуль 2</w:t>
      </w:r>
      <w:r w:rsidRPr="00932BFA">
        <w:rPr>
          <w:rFonts w:ascii="Times New Roman" w:eastAsia="Calibri" w:hAnsi="Times New Roman" w:cs="Times New Roman"/>
          <w:b/>
          <w:sz w:val="28"/>
          <w:szCs w:val="28"/>
        </w:rPr>
        <w:t xml:space="preserve">: </w:t>
      </w:r>
      <w:r w:rsidRPr="004971A8">
        <w:rPr>
          <w:rFonts w:ascii="Times New Roman" w:hAnsi="Times New Roman" w:cs="Times New Roman"/>
          <w:color w:val="000000"/>
          <w:sz w:val="28"/>
          <w:szCs w:val="24"/>
          <w:shd w:val="clear" w:color="auto" w:fill="FFFFFF"/>
        </w:rPr>
        <w:t>Физиология питания с основами товароведения продовольственных товаров</w:t>
      </w:r>
    </w:p>
    <w:p w:rsidR="004971A8" w:rsidRPr="00932BFA" w:rsidRDefault="004971A8" w:rsidP="004971A8">
      <w:pPr>
        <w:spacing w:after="0" w:line="276" w:lineRule="auto"/>
        <w:ind w:right="565"/>
        <w:rPr>
          <w:rFonts w:ascii="Times New Roman" w:eastAsia="Calibri" w:hAnsi="Times New Roman" w:cs="Times New Roman"/>
          <w:sz w:val="28"/>
          <w:szCs w:val="28"/>
        </w:rPr>
      </w:pPr>
      <w:r w:rsidRPr="00932BFA">
        <w:rPr>
          <w:rFonts w:ascii="Times New Roman" w:eastAsia="Calibri" w:hAnsi="Times New Roman" w:cs="Times New Roman"/>
          <w:b/>
          <w:sz w:val="28"/>
          <w:szCs w:val="28"/>
        </w:rPr>
        <w:t>Профессия:</w:t>
      </w:r>
      <w:r w:rsidRPr="00932BFA">
        <w:rPr>
          <w:rFonts w:ascii="Times New Roman" w:eastAsia="Calibri" w:hAnsi="Times New Roman" w:cs="Times New Roman"/>
          <w:sz w:val="28"/>
          <w:szCs w:val="28"/>
        </w:rPr>
        <w:t xml:space="preserve"> Повар</w:t>
      </w:r>
    </w:p>
    <w:p w:rsidR="004971A8" w:rsidRPr="00932BFA" w:rsidRDefault="004971A8" w:rsidP="004971A8">
      <w:pPr>
        <w:spacing w:after="0" w:line="276" w:lineRule="auto"/>
        <w:contextualSpacing/>
        <w:jc w:val="both"/>
        <w:rPr>
          <w:rFonts w:ascii="Times New Roman" w:eastAsia="Calibri" w:hAnsi="Times New Roman" w:cs="Times New Roman"/>
          <w:sz w:val="28"/>
          <w:szCs w:val="28"/>
        </w:rPr>
      </w:pPr>
      <w:r>
        <w:rPr>
          <w:rFonts w:ascii="Times New Roman" w:eastAsia="Calibri" w:hAnsi="Times New Roman" w:cs="Times New Roman"/>
          <w:b/>
          <w:sz w:val="28"/>
          <w:szCs w:val="28"/>
        </w:rPr>
        <w:t>Количество часов: </w:t>
      </w:r>
      <w:r>
        <w:rPr>
          <w:rFonts w:ascii="Times New Roman" w:eastAsia="Calibri" w:hAnsi="Times New Roman" w:cs="Times New Roman"/>
          <w:sz w:val="28"/>
          <w:szCs w:val="28"/>
        </w:rPr>
        <w:t>1 час</w:t>
      </w:r>
    </w:p>
    <w:p w:rsidR="004971A8" w:rsidRDefault="004971A8" w:rsidP="004971A8">
      <w:pPr>
        <w:shd w:val="clear" w:color="auto" w:fill="FFFFFF" w:themeFill="background1"/>
        <w:spacing w:after="0" w:line="276" w:lineRule="auto"/>
        <w:rPr>
          <w:rFonts w:ascii="Times New Roman" w:hAnsi="Times New Roman" w:cs="Times New Roman"/>
          <w:b/>
          <w:sz w:val="28"/>
          <w:szCs w:val="28"/>
        </w:rPr>
      </w:pPr>
      <w:r>
        <w:rPr>
          <w:rFonts w:ascii="Times New Roman" w:eastAsia="Calibri" w:hAnsi="Times New Roman" w:cs="Times New Roman"/>
          <w:b/>
          <w:sz w:val="28"/>
          <w:szCs w:val="28"/>
        </w:rPr>
        <w:t>Тема занятия</w:t>
      </w:r>
      <w:r w:rsidRPr="00932BFA">
        <w:rPr>
          <w:rFonts w:ascii="Times New Roman" w:eastAsia="Times New Roman" w:hAnsi="Times New Roman" w:cs="Times New Roman"/>
          <w:b/>
          <w:color w:val="000000"/>
          <w:sz w:val="28"/>
          <w:szCs w:val="28"/>
          <w:lang w:eastAsia="ru-RU"/>
        </w:rPr>
        <w:t>:</w:t>
      </w:r>
      <w:r w:rsidRPr="00932BFA">
        <w:rPr>
          <w:rFonts w:ascii="Times New Roman" w:eastAsia="Times New Roman" w:hAnsi="Times New Roman" w:cs="Times New Roman"/>
          <w:bCs/>
          <w:sz w:val="28"/>
          <w:szCs w:val="28"/>
        </w:rPr>
        <w:t xml:space="preserve"> </w:t>
      </w:r>
      <w:r w:rsidRPr="004971A8">
        <w:rPr>
          <w:rFonts w:ascii="Times New Roman" w:hAnsi="Times New Roman" w:cs="Times New Roman"/>
          <w:bCs/>
          <w:sz w:val="28"/>
          <w:szCs w:val="24"/>
        </w:rPr>
        <w:t>Физиология питания</w:t>
      </w:r>
      <w:r w:rsidRPr="004971A8">
        <w:rPr>
          <w:rFonts w:ascii="Times New Roman" w:hAnsi="Times New Roman" w:cs="Times New Roman"/>
          <w:b/>
          <w:sz w:val="32"/>
          <w:szCs w:val="28"/>
        </w:rPr>
        <w:t xml:space="preserve"> </w:t>
      </w:r>
    </w:p>
    <w:p w:rsidR="004971A8" w:rsidRPr="004550DE" w:rsidRDefault="004971A8" w:rsidP="004971A8">
      <w:pPr>
        <w:shd w:val="clear" w:color="auto" w:fill="FFFFFF" w:themeFill="background1"/>
        <w:spacing w:after="0" w:line="276" w:lineRule="auto"/>
        <w:rPr>
          <w:rFonts w:ascii="Times New Roman" w:eastAsia="Times New Roman" w:hAnsi="Times New Roman" w:cs="Times New Roman"/>
          <w:color w:val="000000"/>
          <w:sz w:val="28"/>
          <w:szCs w:val="28"/>
        </w:rPr>
      </w:pPr>
      <w:r>
        <w:rPr>
          <w:rFonts w:ascii="Times New Roman" w:hAnsi="Times New Roman" w:cs="Times New Roman"/>
          <w:b/>
          <w:sz w:val="28"/>
          <w:szCs w:val="28"/>
        </w:rPr>
        <w:t xml:space="preserve">Задание: </w:t>
      </w:r>
      <w:r w:rsidRPr="004550DE">
        <w:rPr>
          <w:rFonts w:ascii="Times New Roman" w:eastAsia="Times New Roman" w:hAnsi="Times New Roman" w:cs="Times New Roman"/>
          <w:bCs/>
          <w:color w:val="000000"/>
          <w:sz w:val="28"/>
          <w:szCs w:val="28"/>
        </w:rPr>
        <w:t>Внимательно прочитать текст, ответить</w:t>
      </w:r>
      <w:r>
        <w:rPr>
          <w:rFonts w:ascii="Times New Roman" w:eastAsia="Times New Roman" w:hAnsi="Times New Roman" w:cs="Times New Roman"/>
          <w:bCs/>
          <w:color w:val="000000"/>
          <w:sz w:val="28"/>
          <w:szCs w:val="28"/>
        </w:rPr>
        <w:t xml:space="preserve"> на вопросы:</w:t>
      </w:r>
    </w:p>
    <w:p w:rsidR="004971A8" w:rsidRDefault="004971A8" w:rsidP="004971A8">
      <w:pPr>
        <w:shd w:val="clear" w:color="auto" w:fill="FFFFFF"/>
        <w:spacing w:after="0" w:line="276" w:lineRule="auto"/>
        <w:rPr>
          <w:rFonts w:ascii="Arial" w:eastAsia="Times New Roman" w:hAnsi="Arial" w:cs="Arial"/>
          <w:color w:val="000000"/>
        </w:rPr>
      </w:pPr>
      <w:r>
        <w:rPr>
          <w:rFonts w:ascii="Times New Roman" w:eastAsia="Times New Roman" w:hAnsi="Times New Roman" w:cs="Times New Roman"/>
          <w:color w:val="000000"/>
          <w:sz w:val="28"/>
        </w:rPr>
        <w:t>1. Пищеварение  – это…</w:t>
      </w:r>
    </w:p>
    <w:p w:rsidR="004971A8" w:rsidRDefault="004971A8" w:rsidP="004971A8">
      <w:pPr>
        <w:shd w:val="clear" w:color="auto" w:fill="FFFFFF"/>
        <w:spacing w:after="0" w:line="276" w:lineRule="auto"/>
        <w:rPr>
          <w:rFonts w:ascii="Arial" w:eastAsia="Times New Roman" w:hAnsi="Arial" w:cs="Arial"/>
          <w:color w:val="000000"/>
        </w:rPr>
      </w:pPr>
      <w:r>
        <w:rPr>
          <w:rFonts w:ascii="Times New Roman" w:eastAsia="Times New Roman" w:hAnsi="Times New Roman" w:cs="Times New Roman"/>
          <w:color w:val="000000"/>
          <w:sz w:val="28"/>
        </w:rPr>
        <w:t>2. Этапы пищеварения…</w:t>
      </w:r>
    </w:p>
    <w:p w:rsidR="004971A8" w:rsidRPr="004971A8" w:rsidRDefault="004971A8" w:rsidP="004971A8">
      <w:pPr>
        <w:spacing w:line="276" w:lineRule="auto"/>
        <w:rPr>
          <w:rFonts w:ascii="Times New Roman" w:eastAsiaTheme="minorEastAsia" w:hAnsi="Times New Roman" w:cs="Times New Roman"/>
          <w:sz w:val="28"/>
          <w:szCs w:val="28"/>
        </w:rPr>
      </w:pPr>
      <w:r>
        <w:rPr>
          <w:rFonts w:ascii="Times New Roman" w:eastAsiaTheme="minorEastAsia" w:hAnsi="Times New Roman" w:cs="Times New Roman"/>
          <w:sz w:val="28"/>
          <w:szCs w:val="28"/>
        </w:rPr>
        <w:t>3. Типы  пищеварения.</w:t>
      </w:r>
    </w:p>
    <w:p w:rsidR="004971A8" w:rsidRDefault="004971A8" w:rsidP="004971A8">
      <w:pPr>
        <w:shd w:val="clear" w:color="auto" w:fill="FFFFFF" w:themeFill="background1"/>
        <w:spacing w:after="0" w:line="276" w:lineRule="auto"/>
        <w:jc w:val="both"/>
        <w:rPr>
          <w:rFonts w:ascii="Times New Roman" w:hAnsi="Times New Roman" w:cs="Times New Roman"/>
          <w:color w:val="000000"/>
          <w:sz w:val="28"/>
          <w:szCs w:val="27"/>
        </w:rPr>
      </w:pPr>
      <w:r w:rsidRPr="004550DE">
        <w:rPr>
          <w:rFonts w:ascii="Times New Roman" w:hAnsi="Times New Roman" w:cs="Times New Roman"/>
          <w:color w:val="000000"/>
          <w:sz w:val="28"/>
          <w:szCs w:val="27"/>
        </w:rPr>
        <w:t xml:space="preserve">Выполненные </w:t>
      </w:r>
      <w:r>
        <w:rPr>
          <w:rFonts w:ascii="Times New Roman" w:hAnsi="Times New Roman" w:cs="Times New Roman"/>
          <w:color w:val="000000"/>
          <w:sz w:val="28"/>
          <w:szCs w:val="27"/>
        </w:rPr>
        <w:t>задания</w:t>
      </w:r>
      <w:r w:rsidRPr="004550DE">
        <w:rPr>
          <w:rFonts w:ascii="Times New Roman" w:hAnsi="Times New Roman" w:cs="Times New Roman"/>
          <w:color w:val="000000"/>
          <w:sz w:val="28"/>
          <w:szCs w:val="27"/>
        </w:rPr>
        <w:t xml:space="preserve"> вы присылаете </w:t>
      </w:r>
      <w:r>
        <w:rPr>
          <w:rFonts w:ascii="Times New Roman" w:hAnsi="Times New Roman" w:cs="Times New Roman"/>
          <w:color w:val="000000"/>
          <w:sz w:val="28"/>
          <w:szCs w:val="27"/>
        </w:rPr>
        <w:t xml:space="preserve">на электронную почту </w:t>
      </w:r>
      <w:r w:rsidRPr="004550DE">
        <w:rPr>
          <w:rFonts w:ascii="Times New Roman" w:hAnsi="Times New Roman" w:cs="Times New Roman"/>
          <w:color w:val="000000"/>
          <w:sz w:val="28"/>
          <w:szCs w:val="27"/>
        </w:rPr>
        <w:t xml:space="preserve">или в виде фотоотчета в личный чат в </w:t>
      </w:r>
      <w:proofErr w:type="spellStart"/>
      <w:r w:rsidRPr="004550DE">
        <w:rPr>
          <w:rFonts w:ascii="Times New Roman" w:hAnsi="Times New Roman" w:cs="Times New Roman"/>
          <w:color w:val="000000"/>
          <w:sz w:val="28"/>
          <w:szCs w:val="27"/>
        </w:rPr>
        <w:t>WhatsApp</w:t>
      </w:r>
      <w:proofErr w:type="spellEnd"/>
      <w:r w:rsidRPr="004550DE">
        <w:rPr>
          <w:rFonts w:ascii="Times New Roman" w:hAnsi="Times New Roman" w:cs="Times New Roman"/>
          <w:color w:val="000000"/>
          <w:sz w:val="28"/>
          <w:szCs w:val="27"/>
        </w:rPr>
        <w:t>.</w:t>
      </w:r>
    </w:p>
    <w:p w:rsidR="004971A8" w:rsidRDefault="004971A8" w:rsidP="004971A8">
      <w:pPr>
        <w:pStyle w:val="a5"/>
        <w:spacing w:before="0" w:beforeAutospacing="0" w:after="0" w:afterAutospacing="0"/>
        <w:rPr>
          <w:rStyle w:val="ab"/>
          <w:sz w:val="28"/>
          <w:szCs w:val="28"/>
        </w:rPr>
      </w:pPr>
    </w:p>
    <w:p w:rsidR="004971A8" w:rsidRPr="0084286B" w:rsidRDefault="004971A8" w:rsidP="004971A8">
      <w:pPr>
        <w:spacing w:after="0" w:line="240" w:lineRule="auto"/>
        <w:ind w:right="565"/>
        <w:jc w:val="center"/>
        <w:rPr>
          <w:rFonts w:ascii="Times New Roman" w:eastAsia="Calibri" w:hAnsi="Times New Roman" w:cs="Times New Roman"/>
          <w:b/>
          <w:color w:val="FF0000"/>
          <w:sz w:val="32"/>
          <w:szCs w:val="28"/>
        </w:rPr>
      </w:pPr>
      <w:r w:rsidRPr="00BB4EC6">
        <w:rPr>
          <w:rFonts w:ascii="Times New Roman" w:eastAsia="Calibri" w:hAnsi="Times New Roman" w:cs="Times New Roman"/>
          <w:b/>
          <w:color w:val="FF0000"/>
          <w:sz w:val="32"/>
          <w:szCs w:val="28"/>
        </w:rPr>
        <w:t>Учебный материал</w:t>
      </w:r>
    </w:p>
    <w:p w:rsidR="004971A8" w:rsidRDefault="004971A8" w:rsidP="004971A8">
      <w:pPr>
        <w:pStyle w:val="a5"/>
        <w:spacing w:before="0" w:beforeAutospacing="0" w:after="0" w:afterAutospacing="0"/>
        <w:rPr>
          <w:rStyle w:val="ab"/>
          <w:sz w:val="28"/>
          <w:szCs w:val="28"/>
        </w:rPr>
      </w:pP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rStyle w:val="ab"/>
          <w:sz w:val="28"/>
          <w:szCs w:val="28"/>
        </w:rPr>
        <w:t>Пищеварение</w:t>
      </w:r>
      <w:r w:rsidRPr="004971A8">
        <w:rPr>
          <w:sz w:val="28"/>
          <w:szCs w:val="28"/>
        </w:rPr>
        <w:t> — сложный физиологический и биохимический процесс, в ходе которого принятая пища в пищеварительном тракте подвергается физическим и химическим изменениям.</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sz w:val="28"/>
          <w:szCs w:val="28"/>
        </w:rPr>
        <w:t>Пищеварение — важнейший физиологический процесс, в результате которого сложные пищевые вещества пищи под воздействием механической и химической обработки превращаются в простые, растворимые и, следовательно, усвояемые вещества. Дальнейший их путь — использование в качестве строительного и энергетического материала в организме человека.</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sz w:val="28"/>
          <w:szCs w:val="28"/>
        </w:rPr>
        <w:t>Физические изменения пищи состоят в ее размельчении, набухании, растворении. Химические — в последовательной деградации питательных веществ в результате действия на них компонентов пищеварительных соков, выделяемых в полость пищеварительного тракта его железами. Важнейшая роль в этом принадлежит гидролитическим ферментам.</w:t>
      </w:r>
    </w:p>
    <w:p w:rsidR="00F73BCF" w:rsidRPr="004971A8" w:rsidRDefault="00F73BCF" w:rsidP="004971A8">
      <w:pPr>
        <w:pStyle w:val="4"/>
        <w:spacing w:before="0"/>
        <w:ind w:firstLine="708"/>
        <w:jc w:val="both"/>
        <w:rPr>
          <w:rFonts w:ascii="Times New Roman" w:hAnsi="Times New Roman" w:cs="Times New Roman"/>
          <w:color w:val="006666"/>
          <w:sz w:val="28"/>
          <w:szCs w:val="28"/>
        </w:rPr>
      </w:pPr>
      <w:r w:rsidRPr="004971A8">
        <w:rPr>
          <w:rFonts w:ascii="Times New Roman" w:hAnsi="Times New Roman" w:cs="Times New Roman"/>
          <w:color w:val="006666"/>
          <w:sz w:val="28"/>
          <w:szCs w:val="28"/>
        </w:rPr>
        <w:t>Типы пищеварения</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sz w:val="28"/>
          <w:szCs w:val="28"/>
        </w:rPr>
        <w:t xml:space="preserve">В зависимости от происхождения гидролитических ферментов пищеварение делится на три типа: собственное, </w:t>
      </w:r>
      <w:proofErr w:type="spellStart"/>
      <w:r w:rsidRPr="004971A8">
        <w:rPr>
          <w:sz w:val="28"/>
          <w:szCs w:val="28"/>
        </w:rPr>
        <w:t>симбионтное</w:t>
      </w:r>
      <w:proofErr w:type="spellEnd"/>
      <w:r w:rsidRPr="004971A8">
        <w:rPr>
          <w:sz w:val="28"/>
          <w:szCs w:val="28"/>
        </w:rPr>
        <w:t xml:space="preserve"> и </w:t>
      </w:r>
      <w:proofErr w:type="spellStart"/>
      <w:r w:rsidRPr="004971A8">
        <w:rPr>
          <w:sz w:val="28"/>
          <w:szCs w:val="28"/>
        </w:rPr>
        <w:t>аутолитическое</w:t>
      </w:r>
      <w:proofErr w:type="spellEnd"/>
      <w:r w:rsidRPr="004971A8">
        <w:rPr>
          <w:sz w:val="28"/>
          <w:szCs w:val="28"/>
        </w:rPr>
        <w:t>.</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rStyle w:val="ab"/>
          <w:sz w:val="28"/>
          <w:szCs w:val="28"/>
        </w:rPr>
        <w:t>Собственное пищеварение</w:t>
      </w:r>
      <w:r w:rsidRPr="004971A8">
        <w:rPr>
          <w:sz w:val="28"/>
          <w:szCs w:val="28"/>
        </w:rPr>
        <w:t> осуществляется ферментами, синтезированными организмом, его железами, ферментами слюны, желудка и поджелудочного соков, эпителия топкой кишки.</w:t>
      </w:r>
    </w:p>
    <w:p w:rsidR="00F73BCF" w:rsidRPr="004971A8" w:rsidRDefault="00F73BCF" w:rsidP="004971A8">
      <w:pPr>
        <w:pStyle w:val="a5"/>
        <w:spacing w:before="0" w:beforeAutospacing="0" w:after="0" w:afterAutospacing="0" w:line="276" w:lineRule="auto"/>
        <w:ind w:firstLine="708"/>
        <w:jc w:val="both"/>
        <w:rPr>
          <w:sz w:val="28"/>
          <w:szCs w:val="28"/>
        </w:rPr>
      </w:pPr>
      <w:proofErr w:type="spellStart"/>
      <w:r w:rsidRPr="004971A8">
        <w:rPr>
          <w:rStyle w:val="ab"/>
          <w:sz w:val="28"/>
          <w:szCs w:val="28"/>
        </w:rPr>
        <w:t>Симбионтное</w:t>
      </w:r>
      <w:proofErr w:type="spellEnd"/>
      <w:r w:rsidRPr="004971A8">
        <w:rPr>
          <w:rStyle w:val="ab"/>
          <w:sz w:val="28"/>
          <w:szCs w:val="28"/>
        </w:rPr>
        <w:t xml:space="preserve"> пищеварение</w:t>
      </w:r>
      <w:r w:rsidRPr="004971A8">
        <w:rPr>
          <w:sz w:val="28"/>
          <w:szCs w:val="28"/>
        </w:rPr>
        <w:t xml:space="preserve"> — гидролиз питательных веществ за счет ферментов, синтезированных симбионтами </w:t>
      </w:r>
      <w:proofErr w:type="spellStart"/>
      <w:r w:rsidRPr="004971A8">
        <w:rPr>
          <w:sz w:val="28"/>
          <w:szCs w:val="28"/>
        </w:rPr>
        <w:t>макроорганизма</w:t>
      </w:r>
      <w:proofErr w:type="spellEnd"/>
      <w:r w:rsidRPr="004971A8">
        <w:rPr>
          <w:sz w:val="28"/>
          <w:szCs w:val="28"/>
        </w:rPr>
        <w:t xml:space="preserve"> — бактериями и простейшими пищеварительного тракта. </w:t>
      </w:r>
      <w:proofErr w:type="spellStart"/>
      <w:r w:rsidRPr="004971A8">
        <w:rPr>
          <w:sz w:val="28"/>
          <w:szCs w:val="28"/>
        </w:rPr>
        <w:t>Симбионтное</w:t>
      </w:r>
      <w:proofErr w:type="spellEnd"/>
      <w:r w:rsidRPr="004971A8">
        <w:rPr>
          <w:sz w:val="28"/>
          <w:szCs w:val="28"/>
        </w:rPr>
        <w:t xml:space="preserve"> пищеварение </w:t>
      </w:r>
      <w:r w:rsidRPr="004971A8">
        <w:rPr>
          <w:sz w:val="28"/>
          <w:szCs w:val="28"/>
        </w:rPr>
        <w:lastRenderedPageBreak/>
        <w:t xml:space="preserve">осуществляется у человека в толстой кишке. Клетчатка пищи у человека из-за отсутствия соответствующего фермента в секретах желез не </w:t>
      </w:r>
      <w:proofErr w:type="spellStart"/>
      <w:r w:rsidRPr="004971A8">
        <w:rPr>
          <w:sz w:val="28"/>
          <w:szCs w:val="28"/>
        </w:rPr>
        <w:t>гидролизуется</w:t>
      </w:r>
      <w:proofErr w:type="spellEnd"/>
      <w:r w:rsidRPr="004971A8">
        <w:rPr>
          <w:sz w:val="28"/>
          <w:szCs w:val="28"/>
        </w:rPr>
        <w:t xml:space="preserve"> (в этом заключается определенный физиологический смысл — сохранение пищевых волокон, играющих важную роль в кишечном пищеварении), поэтому переваривание ее ферментами симбионтов в толстой кишке является важным процессом.</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sz w:val="28"/>
          <w:szCs w:val="28"/>
        </w:rPr>
        <w:t xml:space="preserve">В результате </w:t>
      </w:r>
      <w:proofErr w:type="spellStart"/>
      <w:r w:rsidRPr="004971A8">
        <w:rPr>
          <w:sz w:val="28"/>
          <w:szCs w:val="28"/>
        </w:rPr>
        <w:t>симбионтного</w:t>
      </w:r>
      <w:proofErr w:type="spellEnd"/>
      <w:r w:rsidRPr="004971A8">
        <w:rPr>
          <w:sz w:val="28"/>
          <w:szCs w:val="28"/>
        </w:rPr>
        <w:t xml:space="preserve"> пищеварения образуются вторичные пищевые вещества в отличие от </w:t>
      </w:r>
      <w:proofErr w:type="gramStart"/>
      <w:r w:rsidRPr="004971A8">
        <w:rPr>
          <w:sz w:val="28"/>
          <w:szCs w:val="28"/>
        </w:rPr>
        <w:t>первичных</w:t>
      </w:r>
      <w:proofErr w:type="gramEnd"/>
      <w:r w:rsidRPr="004971A8">
        <w:rPr>
          <w:sz w:val="28"/>
          <w:szCs w:val="28"/>
        </w:rPr>
        <w:t>, формирующихся в результате собственного пищеварения.</w:t>
      </w:r>
    </w:p>
    <w:p w:rsidR="00F73BCF" w:rsidRPr="004971A8" w:rsidRDefault="00F73BCF" w:rsidP="004971A8">
      <w:pPr>
        <w:pStyle w:val="a5"/>
        <w:spacing w:before="0" w:beforeAutospacing="0" w:after="0" w:afterAutospacing="0" w:line="276" w:lineRule="auto"/>
        <w:ind w:firstLine="708"/>
        <w:jc w:val="both"/>
        <w:rPr>
          <w:sz w:val="28"/>
          <w:szCs w:val="28"/>
        </w:rPr>
      </w:pPr>
      <w:proofErr w:type="spellStart"/>
      <w:r w:rsidRPr="004971A8">
        <w:rPr>
          <w:rStyle w:val="ab"/>
          <w:sz w:val="28"/>
          <w:szCs w:val="28"/>
        </w:rPr>
        <w:t>Аутолитическое</w:t>
      </w:r>
      <w:proofErr w:type="spellEnd"/>
      <w:r w:rsidRPr="004971A8">
        <w:rPr>
          <w:rStyle w:val="ab"/>
          <w:sz w:val="28"/>
          <w:szCs w:val="28"/>
        </w:rPr>
        <w:t xml:space="preserve"> пищеварение</w:t>
      </w:r>
      <w:r w:rsidRPr="004971A8">
        <w:rPr>
          <w:sz w:val="28"/>
          <w:szCs w:val="28"/>
        </w:rPr>
        <w:t> осуществляется за счет ферментов, которые вводятся в организм в составе принимаемой пищи. Роль данного пищеварения существенна при недостаточно развитом собственном пищеварении. У новорожденных собственное пищеварение еще не развито, поэтому питательные вещества грудного молока перевариваются ферментами, поступающими в пищеварительный тракт младенца в составе грудного молока.</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sz w:val="28"/>
          <w:szCs w:val="28"/>
        </w:rPr>
        <w:t xml:space="preserve">В зависимости от локализации процесса гидролиза питательных веществ пищеварение делится </w:t>
      </w:r>
      <w:proofErr w:type="gramStart"/>
      <w:r w:rsidRPr="004971A8">
        <w:rPr>
          <w:sz w:val="28"/>
          <w:szCs w:val="28"/>
        </w:rPr>
        <w:t>на</w:t>
      </w:r>
      <w:proofErr w:type="gramEnd"/>
      <w:r w:rsidRPr="004971A8">
        <w:rPr>
          <w:sz w:val="28"/>
          <w:szCs w:val="28"/>
        </w:rPr>
        <w:t xml:space="preserve"> внутри- и внеклеточное.</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rStyle w:val="ab"/>
          <w:sz w:val="28"/>
          <w:szCs w:val="28"/>
        </w:rPr>
        <w:t>Внутриклеточное пищеварение</w:t>
      </w:r>
      <w:r w:rsidRPr="004971A8">
        <w:rPr>
          <w:sz w:val="28"/>
          <w:szCs w:val="28"/>
        </w:rPr>
        <w:t xml:space="preserve"> состоит в том, что транспортируемые в клетку путем фагоцитоза вещества </w:t>
      </w:r>
      <w:proofErr w:type="spellStart"/>
      <w:r w:rsidRPr="004971A8">
        <w:rPr>
          <w:sz w:val="28"/>
          <w:szCs w:val="28"/>
        </w:rPr>
        <w:t>гидролизуются</w:t>
      </w:r>
      <w:proofErr w:type="spellEnd"/>
      <w:r w:rsidRPr="004971A8">
        <w:rPr>
          <w:sz w:val="28"/>
          <w:szCs w:val="28"/>
        </w:rPr>
        <w:t xml:space="preserve"> клеточными ферментами.</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rStyle w:val="ab"/>
          <w:sz w:val="28"/>
          <w:szCs w:val="28"/>
        </w:rPr>
        <w:t>Внеклеточное пищеварение</w:t>
      </w:r>
      <w:r w:rsidRPr="004971A8">
        <w:rPr>
          <w:sz w:val="28"/>
          <w:szCs w:val="28"/>
        </w:rPr>
        <w:t> делится на полостное, которое осуществляется в полостях пищеварительного тракта ферментами слюны, желудочного сока и сока поджелудочной железы, и пристеночное. Пристеночное пищеварение происходит в тонкой кишке с участием большого количества ферментов кишки и поджелудочной железы на колоссальной поверхности, образованной складками, ворсинками и микроворсинками слизистой оболочки.</w:t>
      </w:r>
    </w:p>
    <w:p w:rsidR="00F73BCF" w:rsidRPr="004971A8" w:rsidRDefault="00F73BCF" w:rsidP="004971A8">
      <w:pPr>
        <w:pStyle w:val="a5"/>
        <w:spacing w:before="0" w:beforeAutospacing="0" w:after="0" w:afterAutospacing="0" w:line="276" w:lineRule="auto"/>
        <w:jc w:val="both"/>
        <w:rPr>
          <w:sz w:val="28"/>
          <w:szCs w:val="28"/>
        </w:rPr>
      </w:pPr>
      <w:r w:rsidRPr="004971A8">
        <w:rPr>
          <w:noProof/>
          <w:sz w:val="28"/>
          <w:szCs w:val="28"/>
        </w:rPr>
        <w:drawing>
          <wp:inline distT="0" distB="0" distL="0" distR="0" wp14:anchorId="6AE5269C" wp14:editId="74071F49">
            <wp:extent cx="3816350" cy="2592070"/>
            <wp:effectExtent l="19050" t="0" r="0" b="0"/>
            <wp:docPr id="20" name="Рисунок 1" descr="http://www.grandars.ru/images/1/review/id/5614/4054ac623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randars.ru/images/1/review/id/5614/4054ac6237.jpg"/>
                    <pic:cNvPicPr>
                      <a:picLocks noChangeAspect="1" noChangeArrowheads="1"/>
                    </pic:cNvPicPr>
                  </pic:nvPicPr>
                  <pic:blipFill>
                    <a:blip r:embed="rId6"/>
                    <a:srcRect/>
                    <a:stretch>
                      <a:fillRect/>
                    </a:stretch>
                  </pic:blipFill>
                  <pic:spPr bwMode="auto">
                    <a:xfrm>
                      <a:off x="0" y="0"/>
                      <a:ext cx="3816350" cy="2592070"/>
                    </a:xfrm>
                    <a:prstGeom prst="rect">
                      <a:avLst/>
                    </a:prstGeom>
                    <a:noFill/>
                    <a:ln w="9525">
                      <a:noFill/>
                      <a:miter lim="800000"/>
                      <a:headEnd/>
                      <a:tailEnd/>
                    </a:ln>
                  </pic:spPr>
                </pic:pic>
              </a:graphicData>
            </a:graphic>
          </wp:inline>
        </w:drawing>
      </w:r>
    </w:p>
    <w:p w:rsidR="00F73BCF" w:rsidRPr="004971A8" w:rsidRDefault="00F73BCF" w:rsidP="004971A8">
      <w:pPr>
        <w:pStyle w:val="a5"/>
        <w:spacing w:before="0" w:beforeAutospacing="0" w:after="0" w:afterAutospacing="0" w:line="276" w:lineRule="auto"/>
        <w:jc w:val="both"/>
        <w:rPr>
          <w:sz w:val="28"/>
          <w:szCs w:val="28"/>
        </w:rPr>
      </w:pPr>
      <w:r w:rsidRPr="004971A8">
        <w:rPr>
          <w:sz w:val="28"/>
          <w:szCs w:val="28"/>
        </w:rPr>
        <w:lastRenderedPageBreak/>
        <w:t>Рис. Этапы пищеварения</w:t>
      </w:r>
    </w:p>
    <w:p w:rsidR="004971A8" w:rsidRDefault="004971A8" w:rsidP="004971A8">
      <w:pPr>
        <w:pStyle w:val="a5"/>
        <w:spacing w:before="0" w:beforeAutospacing="0" w:after="0" w:afterAutospacing="0" w:line="276" w:lineRule="auto"/>
        <w:jc w:val="both"/>
        <w:rPr>
          <w:sz w:val="28"/>
          <w:szCs w:val="28"/>
        </w:rPr>
      </w:pP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sz w:val="28"/>
          <w:szCs w:val="28"/>
        </w:rPr>
        <w:t xml:space="preserve">В настоящее время процесс пищеварения рассматривают как </w:t>
      </w:r>
      <w:proofErr w:type="gramStart"/>
      <w:r w:rsidRPr="004971A8">
        <w:rPr>
          <w:sz w:val="28"/>
          <w:szCs w:val="28"/>
        </w:rPr>
        <w:t>трех-этапный</w:t>
      </w:r>
      <w:proofErr w:type="gramEnd"/>
      <w:r w:rsidRPr="004971A8">
        <w:rPr>
          <w:sz w:val="28"/>
          <w:szCs w:val="28"/>
        </w:rPr>
        <w:t>: </w:t>
      </w:r>
      <w:r w:rsidRPr="004971A8">
        <w:rPr>
          <w:rStyle w:val="ab"/>
          <w:sz w:val="28"/>
          <w:szCs w:val="28"/>
        </w:rPr>
        <w:t>полостное пищеварение — пристеночное пищеварение — всасывание</w:t>
      </w:r>
      <w:r w:rsidRPr="004971A8">
        <w:rPr>
          <w:sz w:val="28"/>
          <w:szCs w:val="28"/>
        </w:rPr>
        <w:t>. Полостное пищеварение заключается в начальном гидролизе полимеров до стадии олигомеров, пристеночное обеспечивает дальнейшую ферментативную деполимеризацию олигомеров в основном до стадии мономеров, которые затем всасываются.</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sz w:val="28"/>
          <w:szCs w:val="28"/>
        </w:rPr>
        <w:t>Правильная последовательная работа элементов пищеварительного конвейера во времени и пространстве обеспечивается регулярными процессами различного уровня.</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sz w:val="28"/>
          <w:szCs w:val="28"/>
        </w:rPr>
        <w:t>Ферментативная активность свойственна каждому отделу пищеварительного тракта и максимальна при определенном значении рН среды. Например, в желудке пищеварительный процесс осуществляется в кислой среде. Переходящее в 12-перстную кишку кислое содержимое нейтрализуется, и кишечное пищеварение происходит в нейтральной и слабощелочной среде, созданной выделяющимися в кишку секретами — желчью, соками поджелудочной железы и кишечным, которые инактивируют желудочные ферменты. Кишечное пищеварение происходит в нейтральной и слабощелочной среде сначала по типу полостного, а затем пристеночного пищеварения, завершающегося всасыванием продуктов гидролиза — нутриентов.</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sz w:val="28"/>
          <w:szCs w:val="28"/>
        </w:rPr>
        <w:t>Деградация пищевых веществ по типу полостного и пристеночного пищеварения осуществляется гидролитическими ферментами, каждый из которых имеет выраженную в той или иной степени специфичность. Набор ферментов в составе секретов пищеварительных желез имеет видовую и индивидуальную особенности, адаптирован к перевариванию той пищи, которая характерна для данного вида животного, и тем питательным веществам, которые преобладают в рационе.</w:t>
      </w:r>
    </w:p>
    <w:p w:rsidR="00F73BCF" w:rsidRPr="004971A8" w:rsidRDefault="00F73BCF" w:rsidP="004971A8">
      <w:pPr>
        <w:pStyle w:val="2"/>
        <w:pBdr>
          <w:bottom w:val="dotted" w:sz="18" w:space="3" w:color="EEEEEE"/>
        </w:pBdr>
        <w:spacing w:before="0" w:beforeAutospacing="0" w:after="0" w:afterAutospacing="0" w:line="276" w:lineRule="auto"/>
        <w:ind w:firstLine="708"/>
        <w:jc w:val="both"/>
        <w:rPr>
          <w:smallCaps/>
          <w:color w:val="000000"/>
          <w:sz w:val="28"/>
          <w:szCs w:val="28"/>
        </w:rPr>
      </w:pPr>
      <w:bookmarkStart w:id="0" w:name="a2"/>
      <w:bookmarkEnd w:id="0"/>
      <w:r w:rsidRPr="004971A8">
        <w:rPr>
          <w:smallCaps/>
          <w:color w:val="000000"/>
          <w:sz w:val="28"/>
          <w:szCs w:val="28"/>
        </w:rPr>
        <w:t>Процесс пищеварения</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sz w:val="28"/>
          <w:szCs w:val="28"/>
        </w:rPr>
        <w:t>Процесс пищеварения осуществляется в желудочно-кишечном тракте, протяженность которого 5-6 м. Пищеварительный тракт представляет собой трубку, в некоторых местах расширенную. Строение желудочно-кишечного тракта на всем протяжении однотипно, он имеет три слоя:</w:t>
      </w:r>
    </w:p>
    <w:p w:rsidR="00F73BCF" w:rsidRPr="004971A8" w:rsidRDefault="00F73BCF" w:rsidP="004971A8">
      <w:pPr>
        <w:numPr>
          <w:ilvl w:val="0"/>
          <w:numId w:val="5"/>
        </w:numPr>
        <w:spacing w:after="0" w:line="276" w:lineRule="auto"/>
        <w:ind w:left="250"/>
        <w:jc w:val="both"/>
        <w:rPr>
          <w:rFonts w:ascii="Times New Roman" w:hAnsi="Times New Roman" w:cs="Times New Roman"/>
          <w:sz w:val="28"/>
          <w:szCs w:val="28"/>
        </w:rPr>
      </w:pPr>
      <w:proofErr w:type="gramStart"/>
      <w:r w:rsidRPr="004971A8">
        <w:rPr>
          <w:rFonts w:ascii="Times New Roman" w:hAnsi="Times New Roman" w:cs="Times New Roman"/>
          <w:sz w:val="28"/>
          <w:szCs w:val="28"/>
        </w:rPr>
        <w:t>наружный</w:t>
      </w:r>
      <w:proofErr w:type="gramEnd"/>
      <w:r w:rsidRPr="004971A8">
        <w:rPr>
          <w:rFonts w:ascii="Times New Roman" w:hAnsi="Times New Roman" w:cs="Times New Roman"/>
          <w:sz w:val="28"/>
          <w:szCs w:val="28"/>
        </w:rPr>
        <w:t xml:space="preserve"> — серозный, плотная оболочка, которая в основном имеет защитную функцию;</w:t>
      </w:r>
    </w:p>
    <w:p w:rsidR="00F73BCF" w:rsidRPr="004971A8" w:rsidRDefault="00F73BCF" w:rsidP="004971A8">
      <w:pPr>
        <w:numPr>
          <w:ilvl w:val="0"/>
          <w:numId w:val="5"/>
        </w:numPr>
        <w:spacing w:after="0" w:line="276" w:lineRule="auto"/>
        <w:ind w:left="250"/>
        <w:jc w:val="both"/>
        <w:rPr>
          <w:rFonts w:ascii="Times New Roman" w:hAnsi="Times New Roman" w:cs="Times New Roman"/>
          <w:sz w:val="28"/>
          <w:szCs w:val="28"/>
        </w:rPr>
      </w:pPr>
      <w:proofErr w:type="gramStart"/>
      <w:r w:rsidRPr="004971A8">
        <w:rPr>
          <w:rFonts w:ascii="Times New Roman" w:hAnsi="Times New Roman" w:cs="Times New Roman"/>
          <w:sz w:val="28"/>
          <w:szCs w:val="28"/>
        </w:rPr>
        <w:t>средний</w:t>
      </w:r>
      <w:proofErr w:type="gramEnd"/>
      <w:r w:rsidRPr="004971A8">
        <w:rPr>
          <w:rFonts w:ascii="Times New Roman" w:hAnsi="Times New Roman" w:cs="Times New Roman"/>
          <w:sz w:val="28"/>
          <w:szCs w:val="28"/>
        </w:rPr>
        <w:t xml:space="preserve"> — мышечная ткань участвует в сокращении и расслаблении стенки органа;</w:t>
      </w:r>
    </w:p>
    <w:p w:rsidR="00F73BCF" w:rsidRPr="004971A8" w:rsidRDefault="00F73BCF" w:rsidP="004971A8">
      <w:pPr>
        <w:numPr>
          <w:ilvl w:val="0"/>
          <w:numId w:val="5"/>
        </w:numPr>
        <w:spacing w:after="0" w:line="276" w:lineRule="auto"/>
        <w:ind w:left="250"/>
        <w:jc w:val="both"/>
        <w:rPr>
          <w:rFonts w:ascii="Times New Roman" w:hAnsi="Times New Roman" w:cs="Times New Roman"/>
          <w:sz w:val="28"/>
          <w:szCs w:val="28"/>
        </w:rPr>
      </w:pPr>
      <w:proofErr w:type="gramStart"/>
      <w:r w:rsidRPr="004971A8">
        <w:rPr>
          <w:rFonts w:ascii="Times New Roman" w:hAnsi="Times New Roman" w:cs="Times New Roman"/>
          <w:sz w:val="28"/>
          <w:szCs w:val="28"/>
        </w:rPr>
        <w:lastRenderedPageBreak/>
        <w:t>внутренний</w:t>
      </w:r>
      <w:proofErr w:type="gramEnd"/>
      <w:r w:rsidRPr="004971A8">
        <w:rPr>
          <w:rFonts w:ascii="Times New Roman" w:hAnsi="Times New Roman" w:cs="Times New Roman"/>
          <w:sz w:val="28"/>
          <w:szCs w:val="28"/>
        </w:rPr>
        <w:t xml:space="preserve"> — оболочка, покрытая слизистым эпителием, позволяет простым пищевым веществам всасываться через ее толщу; слизистая оболочка часто имеет железистые клетки, которые вырабатывают пищеварительные соки или ферменты.</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rStyle w:val="ab"/>
          <w:sz w:val="28"/>
          <w:szCs w:val="28"/>
        </w:rPr>
        <w:t>Ферменты</w:t>
      </w:r>
      <w:r w:rsidRPr="004971A8">
        <w:rPr>
          <w:sz w:val="28"/>
          <w:szCs w:val="28"/>
        </w:rPr>
        <w:t xml:space="preserve"> — вещества белковой природы. В желудочно-кишечном тракте имеют свою специфичность: белки расщепляются только под воздействием протеаз, жиры — липаз, углеводы — </w:t>
      </w:r>
      <w:proofErr w:type="spellStart"/>
      <w:r w:rsidRPr="004971A8">
        <w:rPr>
          <w:sz w:val="28"/>
          <w:szCs w:val="28"/>
        </w:rPr>
        <w:t>карбогидраз</w:t>
      </w:r>
      <w:proofErr w:type="spellEnd"/>
      <w:r w:rsidRPr="004971A8">
        <w:rPr>
          <w:sz w:val="28"/>
          <w:szCs w:val="28"/>
        </w:rPr>
        <w:t xml:space="preserve">. Каждый фермент активен только </w:t>
      </w:r>
      <w:proofErr w:type="gramStart"/>
      <w:r w:rsidRPr="004971A8">
        <w:rPr>
          <w:sz w:val="28"/>
          <w:szCs w:val="28"/>
        </w:rPr>
        <w:t>при</w:t>
      </w:r>
      <w:proofErr w:type="gramEnd"/>
      <w:r w:rsidRPr="004971A8">
        <w:rPr>
          <w:sz w:val="28"/>
          <w:szCs w:val="28"/>
        </w:rPr>
        <w:t xml:space="preserve"> определенной рН среды.</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sz w:val="28"/>
          <w:szCs w:val="28"/>
        </w:rPr>
        <w:t>Функции желудочно-кишечного тракта:</w:t>
      </w:r>
    </w:p>
    <w:p w:rsidR="00F73BCF" w:rsidRPr="004971A8" w:rsidRDefault="00F73BCF" w:rsidP="004971A8">
      <w:pPr>
        <w:numPr>
          <w:ilvl w:val="0"/>
          <w:numId w:val="6"/>
        </w:numPr>
        <w:spacing w:after="0" w:line="276" w:lineRule="auto"/>
        <w:ind w:left="250"/>
        <w:jc w:val="both"/>
        <w:rPr>
          <w:rFonts w:ascii="Times New Roman" w:hAnsi="Times New Roman" w:cs="Times New Roman"/>
          <w:sz w:val="28"/>
          <w:szCs w:val="28"/>
        </w:rPr>
      </w:pPr>
      <w:proofErr w:type="gramStart"/>
      <w:r w:rsidRPr="004971A8">
        <w:rPr>
          <w:rFonts w:ascii="Times New Roman" w:hAnsi="Times New Roman" w:cs="Times New Roman"/>
          <w:sz w:val="28"/>
          <w:szCs w:val="28"/>
        </w:rPr>
        <w:t>Двигательная</w:t>
      </w:r>
      <w:proofErr w:type="gramEnd"/>
      <w:r w:rsidRPr="004971A8">
        <w:rPr>
          <w:rFonts w:ascii="Times New Roman" w:hAnsi="Times New Roman" w:cs="Times New Roman"/>
          <w:sz w:val="28"/>
          <w:szCs w:val="28"/>
        </w:rPr>
        <w:t>, или моторная — за счет средней (мышечной) оболочки пищеварительного тракта, сокращение-расслабление мышц осуществляет захват пищи, жевание, глотание, перемешивание и продвижение пищи вдоль пищеварительного канала.</w:t>
      </w:r>
    </w:p>
    <w:p w:rsidR="00F73BCF" w:rsidRPr="004971A8" w:rsidRDefault="00F73BCF" w:rsidP="004971A8">
      <w:pPr>
        <w:numPr>
          <w:ilvl w:val="0"/>
          <w:numId w:val="6"/>
        </w:numPr>
        <w:spacing w:after="0" w:line="276" w:lineRule="auto"/>
        <w:ind w:left="250"/>
        <w:jc w:val="both"/>
        <w:rPr>
          <w:rFonts w:ascii="Times New Roman" w:hAnsi="Times New Roman" w:cs="Times New Roman"/>
          <w:sz w:val="28"/>
          <w:szCs w:val="28"/>
        </w:rPr>
      </w:pPr>
      <w:proofErr w:type="gramStart"/>
      <w:r w:rsidRPr="004971A8">
        <w:rPr>
          <w:rFonts w:ascii="Times New Roman" w:hAnsi="Times New Roman" w:cs="Times New Roman"/>
          <w:sz w:val="28"/>
          <w:szCs w:val="28"/>
        </w:rPr>
        <w:t>Секреторная</w:t>
      </w:r>
      <w:proofErr w:type="gramEnd"/>
      <w:r w:rsidRPr="004971A8">
        <w:rPr>
          <w:rFonts w:ascii="Times New Roman" w:hAnsi="Times New Roman" w:cs="Times New Roman"/>
          <w:sz w:val="28"/>
          <w:szCs w:val="28"/>
        </w:rPr>
        <w:t xml:space="preserve"> — за счет пищеварительных соков, которые вырабатываются железистыми клетками, расположенными в слизистой (внутренней) оболочке канала. Эти секреты содержат ферменты (ускорители реакций), которые осуществляют химическую обработку пищи (гидролиз пищевых веществ).</w:t>
      </w:r>
    </w:p>
    <w:p w:rsidR="00F73BCF" w:rsidRPr="004971A8" w:rsidRDefault="00F73BCF" w:rsidP="004971A8">
      <w:pPr>
        <w:numPr>
          <w:ilvl w:val="0"/>
          <w:numId w:val="6"/>
        </w:numPr>
        <w:spacing w:after="0" w:line="276" w:lineRule="auto"/>
        <w:ind w:left="250"/>
        <w:jc w:val="both"/>
        <w:rPr>
          <w:rFonts w:ascii="Times New Roman" w:hAnsi="Times New Roman" w:cs="Times New Roman"/>
          <w:sz w:val="28"/>
          <w:szCs w:val="28"/>
        </w:rPr>
      </w:pPr>
      <w:r w:rsidRPr="004971A8">
        <w:rPr>
          <w:rFonts w:ascii="Times New Roman" w:hAnsi="Times New Roman" w:cs="Times New Roman"/>
          <w:sz w:val="28"/>
          <w:szCs w:val="28"/>
        </w:rPr>
        <w:t>Экскреторная (выделительная) функция осуществляет выделение пищеварительными железами в желудочно-кишечный тракт продуктов обмена.</w:t>
      </w:r>
    </w:p>
    <w:p w:rsidR="00F73BCF" w:rsidRPr="004971A8" w:rsidRDefault="00F73BCF" w:rsidP="004971A8">
      <w:pPr>
        <w:numPr>
          <w:ilvl w:val="0"/>
          <w:numId w:val="6"/>
        </w:numPr>
        <w:spacing w:after="0" w:line="276" w:lineRule="auto"/>
        <w:ind w:left="250"/>
        <w:jc w:val="both"/>
        <w:rPr>
          <w:rFonts w:ascii="Times New Roman" w:hAnsi="Times New Roman" w:cs="Times New Roman"/>
          <w:sz w:val="28"/>
          <w:szCs w:val="28"/>
        </w:rPr>
      </w:pPr>
      <w:r w:rsidRPr="004971A8">
        <w:rPr>
          <w:rFonts w:ascii="Times New Roman" w:hAnsi="Times New Roman" w:cs="Times New Roman"/>
          <w:sz w:val="28"/>
          <w:szCs w:val="28"/>
        </w:rPr>
        <w:t>Всасывательная функция — процесс усвоения пищевых веществ через стенку желудочно-кишечного тракта в кровь и лимфу.</w:t>
      </w:r>
    </w:p>
    <w:p w:rsidR="00F73BCF" w:rsidRPr="004971A8" w:rsidRDefault="00F73BCF" w:rsidP="004971A8">
      <w:pPr>
        <w:pStyle w:val="a5"/>
        <w:spacing w:before="0" w:beforeAutospacing="0" w:after="0" w:afterAutospacing="0" w:line="276" w:lineRule="auto"/>
        <w:ind w:firstLine="708"/>
        <w:jc w:val="both"/>
        <w:rPr>
          <w:sz w:val="28"/>
          <w:szCs w:val="28"/>
        </w:rPr>
      </w:pPr>
      <w:proofErr w:type="gramStart"/>
      <w:r w:rsidRPr="004971A8">
        <w:rPr>
          <w:rStyle w:val="ab"/>
          <w:sz w:val="28"/>
          <w:szCs w:val="28"/>
        </w:rPr>
        <w:t>Желудочно-кишечный тракт</w:t>
      </w:r>
      <w:r w:rsidRPr="004971A8">
        <w:rPr>
          <w:sz w:val="28"/>
          <w:szCs w:val="28"/>
        </w:rPr>
        <w:t> начинается в ротовой полости, далее пища поступает в глотку и пищевод, которые осуществляют только транспортную функцию, пищевой комок опускается в желудок, далее в тонкий кишечник, состоящий из 12-перстной кишки, тощей и подвздошной кишки, где в основном происходит окончательный гидролиз (расщепление) пищевых веществ и они через стенку кишечника всасываются в кровь или лимфу.</w:t>
      </w:r>
      <w:proofErr w:type="gramEnd"/>
      <w:r w:rsidRPr="004971A8">
        <w:rPr>
          <w:sz w:val="28"/>
          <w:szCs w:val="28"/>
        </w:rPr>
        <w:t xml:space="preserve"> Тонкий кишечник переходит в толстый, где практически отсутствует процесс пищеварения, но функции толстого кишечника также очень важны для организма.</w:t>
      </w:r>
    </w:p>
    <w:p w:rsidR="00F73BCF" w:rsidRPr="004971A8" w:rsidRDefault="00F73BCF" w:rsidP="004971A8">
      <w:pPr>
        <w:pStyle w:val="4"/>
        <w:spacing w:before="0"/>
        <w:ind w:firstLine="708"/>
        <w:jc w:val="both"/>
        <w:rPr>
          <w:rFonts w:ascii="Times New Roman" w:hAnsi="Times New Roman" w:cs="Times New Roman"/>
          <w:color w:val="006666"/>
          <w:sz w:val="28"/>
          <w:szCs w:val="28"/>
        </w:rPr>
      </w:pPr>
      <w:r w:rsidRPr="004971A8">
        <w:rPr>
          <w:rFonts w:ascii="Times New Roman" w:hAnsi="Times New Roman" w:cs="Times New Roman"/>
          <w:color w:val="006666"/>
          <w:sz w:val="28"/>
          <w:szCs w:val="28"/>
        </w:rPr>
        <w:t>Пищеварение в ротовой полости</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sz w:val="28"/>
          <w:szCs w:val="28"/>
        </w:rPr>
        <w:t>От процесса переваривания пищи в ротовой полости зависит дальнейшее пищеварение в других отделах желудочно-кишечного тракта.</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sz w:val="28"/>
          <w:szCs w:val="28"/>
        </w:rPr>
        <w:t xml:space="preserve">В полости рта происходит начальная механическая и химическая обработка пищи. Она включает в себя измельчение пищи, смачивание ее слюной, анализ вкусовых свойств, начальное расщепление углеводов пищи и формирование пищевого комка. Пребывание пищевого комка в ротовой </w:t>
      </w:r>
      <w:r w:rsidRPr="004971A8">
        <w:rPr>
          <w:sz w:val="28"/>
          <w:szCs w:val="28"/>
        </w:rPr>
        <w:lastRenderedPageBreak/>
        <w:t>полости составляет 15-18 с. Пища, находящаяся в полости рта, возбуждает вкусовые, тактильные, температурные рецепторы слизистой оболочки ротовой полости. Это рефлекторно обусловливает активацию секреции не только слюнных желез, но и желез, расположенных в желудке, кишечнике, а также выделение сока поджелудочной железы и желчи.</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sz w:val="28"/>
          <w:szCs w:val="28"/>
        </w:rPr>
        <w:t>Механическая обработка пищи в полости рта осуществляется с помощью </w:t>
      </w:r>
      <w:r w:rsidRPr="004971A8">
        <w:rPr>
          <w:rStyle w:val="ab"/>
          <w:sz w:val="28"/>
          <w:szCs w:val="28"/>
        </w:rPr>
        <w:t>жевания.</w:t>
      </w:r>
      <w:r w:rsidRPr="004971A8">
        <w:rPr>
          <w:sz w:val="28"/>
          <w:szCs w:val="28"/>
        </w:rPr>
        <w:t xml:space="preserve"> В акте жевания принимают участие верхняя и нижняя челюсти с зубами, жевательные мышцы, слизистая полости рта, мягкое небо. В процессе жевания нижняя челюсть перемещается в </w:t>
      </w:r>
      <w:proofErr w:type="gramStart"/>
      <w:r w:rsidRPr="004971A8">
        <w:rPr>
          <w:sz w:val="28"/>
          <w:szCs w:val="28"/>
        </w:rPr>
        <w:t>горизонтальной</w:t>
      </w:r>
      <w:proofErr w:type="gramEnd"/>
      <w:r w:rsidRPr="004971A8">
        <w:rPr>
          <w:sz w:val="28"/>
          <w:szCs w:val="28"/>
        </w:rPr>
        <w:t xml:space="preserve"> и вертикальной плоскостях, нижние зубы контактируют с верхними. При этом передние зубы откусывают пищу, а коренные — раздавливают и размалывают ее. Сокращение мышц языка и щек обеспечивает подачу пищи между зубными рядами. Сокращение мышц губ препятствует выпадению пищи из ротовой полости. Акт жевания осуществляется рефлекторно. Пища раздражает рецепторы ротовой полости, нервные импульсы от которых по афферентным нервным волокнам тройничного нерва поступают в центр жевания, располагающийся в продолговатом мозге, и возбуждает его. Далее по эфферентным нервным волокнам тройничного нерва нервные импульсы поступают к жевательным мышцам.</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sz w:val="28"/>
          <w:szCs w:val="28"/>
        </w:rPr>
        <w:t xml:space="preserve">В процессе жевания происходит оценка вкусовых качеств пищи и определение ее съедобности. Чем полнее и интенсивнее осуществляется процесс жевания, тем активнее протекают секреторные </w:t>
      </w:r>
      <w:proofErr w:type="gramStart"/>
      <w:r w:rsidRPr="004971A8">
        <w:rPr>
          <w:sz w:val="28"/>
          <w:szCs w:val="28"/>
        </w:rPr>
        <w:t>процессы</w:t>
      </w:r>
      <w:proofErr w:type="gramEnd"/>
      <w:r w:rsidRPr="004971A8">
        <w:rPr>
          <w:sz w:val="28"/>
          <w:szCs w:val="28"/>
        </w:rPr>
        <w:t xml:space="preserve"> как в ротовой полости, так и в нижележащих отделах пищеварительного тракта.</w:t>
      </w:r>
    </w:p>
    <w:p w:rsidR="00F73BCF" w:rsidRPr="004971A8" w:rsidRDefault="00F73BCF" w:rsidP="004971A8">
      <w:pPr>
        <w:pStyle w:val="a5"/>
        <w:spacing w:before="0" w:beforeAutospacing="0" w:after="0" w:afterAutospacing="0" w:line="276" w:lineRule="auto"/>
        <w:jc w:val="both"/>
        <w:rPr>
          <w:sz w:val="28"/>
          <w:szCs w:val="28"/>
        </w:rPr>
      </w:pPr>
      <w:r w:rsidRPr="004971A8">
        <w:rPr>
          <w:sz w:val="28"/>
          <w:szCs w:val="28"/>
        </w:rPr>
        <w:t>Секрет слюнных желез (слюна) образуется тремя парами крупных слюнных желез (подчелюстными, подъязычными и околоушными) и мелкими железками, расположенными в слизистой оболочке щек и языка. В сутки образуется 0,5-2 л слюны.</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sz w:val="28"/>
          <w:szCs w:val="28"/>
        </w:rPr>
        <w:t>Функции слюны следующие:</w:t>
      </w:r>
    </w:p>
    <w:p w:rsidR="004971A8" w:rsidRDefault="00F73BCF" w:rsidP="004971A8">
      <w:pPr>
        <w:numPr>
          <w:ilvl w:val="0"/>
          <w:numId w:val="7"/>
        </w:numPr>
        <w:tabs>
          <w:tab w:val="left" w:pos="993"/>
        </w:tabs>
        <w:spacing w:after="0" w:line="276" w:lineRule="auto"/>
        <w:ind w:left="0" w:firstLine="709"/>
        <w:jc w:val="both"/>
        <w:rPr>
          <w:rFonts w:ascii="Times New Roman" w:hAnsi="Times New Roman" w:cs="Times New Roman"/>
          <w:sz w:val="28"/>
          <w:szCs w:val="28"/>
        </w:rPr>
      </w:pPr>
      <w:r w:rsidRPr="004971A8">
        <w:rPr>
          <w:rStyle w:val="ab"/>
          <w:rFonts w:ascii="Times New Roman" w:hAnsi="Times New Roman" w:cs="Times New Roman"/>
          <w:sz w:val="28"/>
          <w:szCs w:val="28"/>
        </w:rPr>
        <w:t>Смачивание пищи</w:t>
      </w:r>
      <w:r w:rsidRPr="004971A8">
        <w:rPr>
          <w:rFonts w:ascii="Times New Roman" w:hAnsi="Times New Roman" w:cs="Times New Roman"/>
          <w:sz w:val="28"/>
          <w:szCs w:val="28"/>
        </w:rPr>
        <w:t>, растворение твердых веществ, пропитывание слизью и формирование пищевого комка. Слюна облегчает процесс глотания и способствует формированию вкусовых ощущений.</w:t>
      </w:r>
    </w:p>
    <w:p w:rsidR="004971A8" w:rsidRDefault="00F73BCF" w:rsidP="004971A8">
      <w:pPr>
        <w:numPr>
          <w:ilvl w:val="0"/>
          <w:numId w:val="7"/>
        </w:numPr>
        <w:tabs>
          <w:tab w:val="left" w:pos="993"/>
        </w:tabs>
        <w:spacing w:after="0" w:line="276" w:lineRule="auto"/>
        <w:ind w:left="0" w:firstLine="709"/>
        <w:jc w:val="both"/>
        <w:rPr>
          <w:rFonts w:ascii="Times New Roman" w:hAnsi="Times New Roman" w:cs="Times New Roman"/>
          <w:sz w:val="28"/>
          <w:szCs w:val="28"/>
        </w:rPr>
      </w:pPr>
      <w:r w:rsidRPr="004971A8">
        <w:rPr>
          <w:rStyle w:val="ab"/>
          <w:rFonts w:ascii="Times New Roman" w:hAnsi="Times New Roman" w:cs="Times New Roman"/>
          <w:sz w:val="28"/>
          <w:szCs w:val="28"/>
        </w:rPr>
        <w:t>Ферментное расщепление углеводов</w:t>
      </w:r>
      <w:r w:rsidRPr="004971A8">
        <w:rPr>
          <w:rFonts w:ascii="Times New Roman" w:hAnsi="Times New Roman" w:cs="Times New Roman"/>
          <w:sz w:val="28"/>
          <w:szCs w:val="28"/>
        </w:rPr>
        <w:t xml:space="preserve"> благодаря наличию </w:t>
      </w:r>
      <w:proofErr w:type="gramStart"/>
      <w:r w:rsidRPr="004971A8">
        <w:rPr>
          <w:rFonts w:ascii="Times New Roman" w:hAnsi="Times New Roman" w:cs="Times New Roman"/>
          <w:sz w:val="28"/>
          <w:szCs w:val="28"/>
        </w:rPr>
        <w:t>а-амилазы</w:t>
      </w:r>
      <w:proofErr w:type="gramEnd"/>
      <w:r w:rsidRPr="004971A8">
        <w:rPr>
          <w:rFonts w:ascii="Times New Roman" w:hAnsi="Times New Roman" w:cs="Times New Roman"/>
          <w:sz w:val="28"/>
          <w:szCs w:val="28"/>
        </w:rPr>
        <w:t xml:space="preserve"> и </w:t>
      </w:r>
      <w:proofErr w:type="spellStart"/>
      <w:r w:rsidRPr="004971A8">
        <w:rPr>
          <w:rFonts w:ascii="Times New Roman" w:hAnsi="Times New Roman" w:cs="Times New Roman"/>
          <w:sz w:val="28"/>
          <w:szCs w:val="28"/>
        </w:rPr>
        <w:t>мальтазы</w:t>
      </w:r>
      <w:proofErr w:type="spellEnd"/>
      <w:r w:rsidRPr="004971A8">
        <w:rPr>
          <w:rFonts w:ascii="Times New Roman" w:hAnsi="Times New Roman" w:cs="Times New Roman"/>
          <w:sz w:val="28"/>
          <w:szCs w:val="28"/>
        </w:rPr>
        <w:t xml:space="preserve">. Фермент </w:t>
      </w:r>
      <w:proofErr w:type="gramStart"/>
      <w:r w:rsidRPr="004971A8">
        <w:rPr>
          <w:rFonts w:ascii="Times New Roman" w:hAnsi="Times New Roman" w:cs="Times New Roman"/>
          <w:sz w:val="28"/>
          <w:szCs w:val="28"/>
        </w:rPr>
        <w:t>а-амилаза</w:t>
      </w:r>
      <w:proofErr w:type="gramEnd"/>
      <w:r w:rsidRPr="004971A8">
        <w:rPr>
          <w:rFonts w:ascii="Times New Roman" w:hAnsi="Times New Roman" w:cs="Times New Roman"/>
          <w:sz w:val="28"/>
          <w:szCs w:val="28"/>
        </w:rPr>
        <w:t xml:space="preserve"> расщепляет полисахариды (крахмал, гликоген) до олигосахаридов и дисахаридов (мальтозы). Действие амилазы внутри пищевого комка продолжается и при попадании его в желудок до тех пор, пока в нем сохраняется слабощелочная или нейтральная среда.</w:t>
      </w:r>
    </w:p>
    <w:p w:rsidR="004971A8" w:rsidRDefault="00F73BCF" w:rsidP="004971A8">
      <w:pPr>
        <w:numPr>
          <w:ilvl w:val="0"/>
          <w:numId w:val="7"/>
        </w:numPr>
        <w:tabs>
          <w:tab w:val="left" w:pos="993"/>
        </w:tabs>
        <w:spacing w:after="0" w:line="276" w:lineRule="auto"/>
        <w:ind w:left="0" w:firstLine="709"/>
        <w:jc w:val="both"/>
        <w:rPr>
          <w:rFonts w:ascii="Times New Roman" w:hAnsi="Times New Roman" w:cs="Times New Roman"/>
          <w:sz w:val="28"/>
          <w:szCs w:val="28"/>
        </w:rPr>
      </w:pPr>
      <w:r w:rsidRPr="004971A8">
        <w:rPr>
          <w:rStyle w:val="ab"/>
          <w:rFonts w:ascii="Times New Roman" w:hAnsi="Times New Roman" w:cs="Times New Roman"/>
          <w:sz w:val="28"/>
          <w:szCs w:val="28"/>
        </w:rPr>
        <w:t>Защитная функция</w:t>
      </w:r>
      <w:r w:rsidRPr="004971A8">
        <w:rPr>
          <w:rFonts w:ascii="Times New Roman" w:hAnsi="Times New Roman" w:cs="Times New Roman"/>
          <w:sz w:val="28"/>
          <w:szCs w:val="28"/>
        </w:rPr>
        <w:t xml:space="preserve"> связана с наличием в слюне антибактериальных компонентов (лизоцима, иммуноглобулинов различных классов, </w:t>
      </w:r>
      <w:proofErr w:type="spellStart"/>
      <w:r w:rsidRPr="004971A8">
        <w:rPr>
          <w:rFonts w:ascii="Times New Roman" w:hAnsi="Times New Roman" w:cs="Times New Roman"/>
          <w:sz w:val="28"/>
          <w:szCs w:val="28"/>
        </w:rPr>
        <w:t>лактоферрина</w:t>
      </w:r>
      <w:proofErr w:type="spellEnd"/>
      <w:r w:rsidRPr="004971A8">
        <w:rPr>
          <w:rFonts w:ascii="Times New Roman" w:hAnsi="Times New Roman" w:cs="Times New Roman"/>
          <w:sz w:val="28"/>
          <w:szCs w:val="28"/>
        </w:rPr>
        <w:t xml:space="preserve">). Лизоцим, или мурамидаза, представляет собой фермент, </w:t>
      </w:r>
      <w:r w:rsidRPr="004971A8">
        <w:rPr>
          <w:rFonts w:ascii="Times New Roman" w:hAnsi="Times New Roman" w:cs="Times New Roman"/>
          <w:sz w:val="28"/>
          <w:szCs w:val="28"/>
        </w:rPr>
        <w:lastRenderedPageBreak/>
        <w:t xml:space="preserve">разрушающий клеточную стенку бактерий. </w:t>
      </w:r>
      <w:proofErr w:type="spellStart"/>
      <w:r w:rsidRPr="004971A8">
        <w:rPr>
          <w:rFonts w:ascii="Times New Roman" w:hAnsi="Times New Roman" w:cs="Times New Roman"/>
          <w:sz w:val="28"/>
          <w:szCs w:val="28"/>
        </w:rPr>
        <w:t>Лактоферрин</w:t>
      </w:r>
      <w:proofErr w:type="spellEnd"/>
      <w:r w:rsidRPr="004971A8">
        <w:rPr>
          <w:rFonts w:ascii="Times New Roman" w:hAnsi="Times New Roman" w:cs="Times New Roman"/>
          <w:sz w:val="28"/>
          <w:szCs w:val="28"/>
        </w:rPr>
        <w:t xml:space="preserve"> связывает ионы железа, необходимые для жизнедеятельности бактерий, и таким образом приостанавливает их рост. Муцин тоже выполняет защитную функцию, так как предохраняет слизистую оболочку полости рта от повреждающего действия пищевых продуктов (горячих или кислых напитков, острых приправ).</w:t>
      </w:r>
    </w:p>
    <w:p w:rsidR="004971A8" w:rsidRDefault="00F73BCF" w:rsidP="004971A8">
      <w:pPr>
        <w:numPr>
          <w:ilvl w:val="0"/>
          <w:numId w:val="7"/>
        </w:numPr>
        <w:tabs>
          <w:tab w:val="left" w:pos="993"/>
        </w:tabs>
        <w:spacing w:after="0" w:line="276" w:lineRule="auto"/>
        <w:ind w:left="0" w:firstLine="709"/>
        <w:jc w:val="both"/>
        <w:rPr>
          <w:rFonts w:ascii="Times New Roman" w:hAnsi="Times New Roman" w:cs="Times New Roman"/>
          <w:sz w:val="28"/>
          <w:szCs w:val="28"/>
        </w:rPr>
      </w:pPr>
      <w:r w:rsidRPr="004971A8">
        <w:rPr>
          <w:rStyle w:val="ab"/>
          <w:rFonts w:ascii="Times New Roman" w:hAnsi="Times New Roman" w:cs="Times New Roman"/>
          <w:sz w:val="28"/>
          <w:szCs w:val="28"/>
        </w:rPr>
        <w:t>Участие в минерализации эмали зубов -</w:t>
      </w:r>
      <w:r w:rsidRPr="004971A8">
        <w:rPr>
          <w:rFonts w:ascii="Times New Roman" w:hAnsi="Times New Roman" w:cs="Times New Roman"/>
          <w:sz w:val="28"/>
          <w:szCs w:val="28"/>
        </w:rPr>
        <w:t> кальций поступает в зубную эмаль из слюны. В ней имеются белки, связывающие и транспортирующие ионы Са</w:t>
      </w:r>
      <w:proofErr w:type="gramStart"/>
      <w:r w:rsidRPr="004971A8">
        <w:rPr>
          <w:rFonts w:ascii="Times New Roman" w:hAnsi="Times New Roman" w:cs="Times New Roman"/>
          <w:sz w:val="28"/>
          <w:szCs w:val="28"/>
          <w:vertAlign w:val="superscript"/>
        </w:rPr>
        <w:t>2</w:t>
      </w:r>
      <w:proofErr w:type="gramEnd"/>
      <w:r w:rsidRPr="004971A8">
        <w:rPr>
          <w:rFonts w:ascii="Times New Roman" w:hAnsi="Times New Roman" w:cs="Times New Roman"/>
          <w:sz w:val="28"/>
          <w:szCs w:val="28"/>
          <w:vertAlign w:val="superscript"/>
        </w:rPr>
        <w:t>+</w:t>
      </w:r>
      <w:r w:rsidRPr="004971A8">
        <w:rPr>
          <w:rFonts w:ascii="Times New Roman" w:hAnsi="Times New Roman" w:cs="Times New Roman"/>
          <w:sz w:val="28"/>
          <w:szCs w:val="28"/>
        </w:rPr>
        <w:t>. Слюна предохраняет зубы от развития кариеса.</w:t>
      </w:r>
    </w:p>
    <w:p w:rsidR="00F73BCF" w:rsidRPr="004971A8" w:rsidRDefault="004971A8" w:rsidP="004971A8">
      <w:pPr>
        <w:tabs>
          <w:tab w:val="left" w:pos="709"/>
        </w:tabs>
        <w:spacing w:after="0" w:line="276" w:lineRule="auto"/>
        <w:jc w:val="both"/>
        <w:rPr>
          <w:rFonts w:ascii="Times New Roman" w:hAnsi="Times New Roman" w:cs="Times New Roman"/>
          <w:sz w:val="28"/>
          <w:szCs w:val="28"/>
        </w:rPr>
      </w:pPr>
      <w:r>
        <w:rPr>
          <w:rStyle w:val="ab"/>
          <w:rFonts w:ascii="Times New Roman" w:hAnsi="Times New Roman" w:cs="Times New Roman"/>
          <w:sz w:val="28"/>
          <w:szCs w:val="28"/>
        </w:rPr>
        <w:tab/>
      </w:r>
      <w:r w:rsidR="00F73BCF" w:rsidRPr="004971A8">
        <w:rPr>
          <w:rFonts w:ascii="Times New Roman" w:hAnsi="Times New Roman" w:cs="Times New Roman"/>
          <w:sz w:val="28"/>
          <w:szCs w:val="28"/>
        </w:rPr>
        <w:t>Свойства слюны зависят от режима питания и вида пищи. При приеме твердой и сухой пищи выделяется более вязкая слюна. При попадании в ротовую полость несъедобных, горьких либо кислых веществ выделяется большое количество жидкой слюны. Ферментный состав слюны также может изменяться в зависимости от количества углеводов, содержащихся в пище.</w:t>
      </w:r>
    </w:p>
    <w:p w:rsidR="004971A8" w:rsidRDefault="00F73BCF" w:rsidP="004971A8">
      <w:pPr>
        <w:pStyle w:val="a5"/>
        <w:spacing w:before="0" w:beforeAutospacing="0" w:after="0" w:afterAutospacing="0" w:line="276" w:lineRule="auto"/>
        <w:jc w:val="both"/>
        <w:rPr>
          <w:sz w:val="28"/>
          <w:szCs w:val="28"/>
        </w:rPr>
      </w:pPr>
      <w:r w:rsidRPr="004971A8">
        <w:rPr>
          <w:sz w:val="28"/>
          <w:szCs w:val="28"/>
        </w:rPr>
        <w:t>Регуляция слюноотделения. Глотание. Регуляция слюноотделения осуществляется вегетативными нервами, иннервирующими слюнные железы: парасимпатическим и симпатическим. При возбуждении </w:t>
      </w:r>
      <w:proofErr w:type="gramStart"/>
      <w:r w:rsidRPr="004971A8">
        <w:rPr>
          <w:rStyle w:val="ab"/>
          <w:sz w:val="28"/>
          <w:szCs w:val="28"/>
        </w:rPr>
        <w:t>парасимпатического</w:t>
      </w:r>
      <w:proofErr w:type="gramEnd"/>
      <w:r w:rsidRPr="004971A8">
        <w:rPr>
          <w:rStyle w:val="ab"/>
          <w:sz w:val="28"/>
          <w:szCs w:val="28"/>
        </w:rPr>
        <w:t xml:space="preserve"> </w:t>
      </w:r>
      <w:proofErr w:type="spellStart"/>
      <w:r w:rsidRPr="004971A8">
        <w:rPr>
          <w:rStyle w:val="ab"/>
          <w:sz w:val="28"/>
          <w:szCs w:val="28"/>
        </w:rPr>
        <w:t>нерва</w:t>
      </w:r>
      <w:r w:rsidRPr="004971A8">
        <w:rPr>
          <w:sz w:val="28"/>
          <w:szCs w:val="28"/>
        </w:rPr>
        <w:t>слюнной</w:t>
      </w:r>
      <w:proofErr w:type="spellEnd"/>
      <w:r w:rsidRPr="004971A8">
        <w:rPr>
          <w:sz w:val="28"/>
          <w:szCs w:val="28"/>
        </w:rPr>
        <w:t xml:space="preserve"> железы образуется большое количество жидкой слюны с низким содержанием органических веществ (ферментов и слизи). При возбуждении </w:t>
      </w:r>
      <w:r w:rsidRPr="004971A8">
        <w:rPr>
          <w:rStyle w:val="ab"/>
          <w:sz w:val="28"/>
          <w:szCs w:val="28"/>
        </w:rPr>
        <w:t>симпатического нерва</w:t>
      </w:r>
      <w:r w:rsidRPr="004971A8">
        <w:rPr>
          <w:sz w:val="28"/>
          <w:szCs w:val="28"/>
        </w:rPr>
        <w:t> образуется небольшое количество вязкой слюны, содержащей много муцина и ферментов. Активация слюноотделения при приеме пищи вначале происходит </w:t>
      </w:r>
      <w:r w:rsidRPr="004971A8">
        <w:rPr>
          <w:rStyle w:val="ab"/>
          <w:sz w:val="28"/>
          <w:szCs w:val="28"/>
        </w:rPr>
        <w:t>по механизму условного рефлекса</w:t>
      </w:r>
      <w:r w:rsidRPr="004971A8">
        <w:rPr>
          <w:sz w:val="28"/>
          <w:szCs w:val="28"/>
        </w:rPr>
        <w:t> при виде пищи, подготовке к ее приему, вдыхании пищевых ароматов. При этом от зрительных, обонятельных, слуховых рецепторов нервные импульсы по афферентным нервным путям поступают в слюноотделительные ядра продолговатого мозга </w:t>
      </w:r>
      <w:r w:rsidRPr="004971A8">
        <w:rPr>
          <w:rStyle w:val="ab"/>
          <w:sz w:val="28"/>
          <w:szCs w:val="28"/>
        </w:rPr>
        <w:t>(центр слюноотделения</w:t>
      </w:r>
      <w:r w:rsidRPr="004971A8">
        <w:rPr>
          <w:sz w:val="28"/>
          <w:szCs w:val="28"/>
        </w:rPr>
        <w:t>), которые посылают эфферентные нервные импульсы по парасимпатическим нервным волокнам к слюнным железам. Поступление пищи в ротовую полость возбуждает рецепторы слизистой оболочки и это обеспечивает активацию процесса слюноотделения </w:t>
      </w:r>
      <w:r w:rsidRPr="004971A8">
        <w:rPr>
          <w:rStyle w:val="ab"/>
          <w:sz w:val="28"/>
          <w:szCs w:val="28"/>
        </w:rPr>
        <w:t>по механизму безусловного рефлекса.</w:t>
      </w:r>
      <w:r w:rsidRPr="004971A8">
        <w:rPr>
          <w:sz w:val="28"/>
          <w:szCs w:val="28"/>
        </w:rPr>
        <w:t> Торможение активности центра слюноотделения и уменьшение секреции слюнных желез происходит во время сна, при утомлении, эмоциональном возбуждении, а также при лихорадке, обезвоживании организма.</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sz w:val="28"/>
          <w:szCs w:val="28"/>
        </w:rPr>
        <w:t>Завершается пищеварение в ротовой полости актом глотания и поступлением пищи в желудок.</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rStyle w:val="ab"/>
          <w:sz w:val="28"/>
          <w:szCs w:val="28"/>
        </w:rPr>
        <w:t>Глотание</w:t>
      </w:r>
      <w:r w:rsidRPr="004971A8">
        <w:rPr>
          <w:sz w:val="28"/>
          <w:szCs w:val="28"/>
        </w:rPr>
        <w:t> представляет собой рефлекторный процесс и состоит из трех фаз:</w:t>
      </w:r>
    </w:p>
    <w:p w:rsidR="00F73BCF" w:rsidRPr="004971A8" w:rsidRDefault="00F73BCF" w:rsidP="004971A8">
      <w:pPr>
        <w:numPr>
          <w:ilvl w:val="0"/>
          <w:numId w:val="8"/>
        </w:numPr>
        <w:spacing w:after="0" w:line="276" w:lineRule="auto"/>
        <w:ind w:left="250"/>
        <w:jc w:val="both"/>
        <w:rPr>
          <w:rFonts w:ascii="Times New Roman" w:hAnsi="Times New Roman" w:cs="Times New Roman"/>
          <w:sz w:val="28"/>
          <w:szCs w:val="28"/>
        </w:rPr>
      </w:pPr>
      <w:r w:rsidRPr="004971A8">
        <w:rPr>
          <w:rStyle w:val="ab"/>
          <w:rFonts w:ascii="Times New Roman" w:hAnsi="Times New Roman" w:cs="Times New Roman"/>
          <w:sz w:val="28"/>
          <w:szCs w:val="28"/>
        </w:rPr>
        <w:lastRenderedPageBreak/>
        <w:t>1-я фаза — ротовая -</w:t>
      </w:r>
      <w:r w:rsidRPr="004971A8">
        <w:rPr>
          <w:rFonts w:ascii="Times New Roman" w:hAnsi="Times New Roman" w:cs="Times New Roman"/>
          <w:sz w:val="28"/>
          <w:szCs w:val="28"/>
        </w:rPr>
        <w:t> является произвольной и заключается в поступлении сформированного в процессе жевания пищевого комка на корень языка. Далее происходит сокращение мышц языка и проталкивание пищевого комка в глотку;</w:t>
      </w:r>
    </w:p>
    <w:p w:rsidR="00F73BCF" w:rsidRPr="004971A8" w:rsidRDefault="00F73BCF" w:rsidP="004971A8">
      <w:pPr>
        <w:numPr>
          <w:ilvl w:val="0"/>
          <w:numId w:val="8"/>
        </w:numPr>
        <w:spacing w:after="0" w:line="276" w:lineRule="auto"/>
        <w:ind w:left="250"/>
        <w:jc w:val="both"/>
        <w:rPr>
          <w:rFonts w:ascii="Times New Roman" w:hAnsi="Times New Roman" w:cs="Times New Roman"/>
          <w:sz w:val="28"/>
          <w:szCs w:val="28"/>
        </w:rPr>
      </w:pPr>
      <w:r w:rsidRPr="004971A8">
        <w:rPr>
          <w:rStyle w:val="ab"/>
          <w:rFonts w:ascii="Times New Roman" w:hAnsi="Times New Roman" w:cs="Times New Roman"/>
          <w:sz w:val="28"/>
          <w:szCs w:val="28"/>
        </w:rPr>
        <w:t>2-я фаза — глоточная -</w:t>
      </w:r>
      <w:r w:rsidRPr="004971A8">
        <w:rPr>
          <w:rFonts w:ascii="Times New Roman" w:hAnsi="Times New Roman" w:cs="Times New Roman"/>
          <w:sz w:val="28"/>
          <w:szCs w:val="28"/>
        </w:rPr>
        <w:t> является непроизвольной, осуществляется быстро (в течение приблизительно 1 с) и находится под контролем центра глотания продолговатого мозга. В начале этой фазы сокращение мышц глотки и мягкого неба поднимает небную занавеску и закрывает вход в носовую полость. Гортань смещается вверх и вперед, что сопровождается опусканием надгортанника и закрытием входа в гортань. Одновременно происходит сокращение мышц глотки и расслабление верхнего пищеводного сфинктера. В результате пища попадает в пищевод;</w:t>
      </w:r>
    </w:p>
    <w:p w:rsidR="00F73BCF" w:rsidRPr="004971A8" w:rsidRDefault="00F73BCF" w:rsidP="004971A8">
      <w:pPr>
        <w:numPr>
          <w:ilvl w:val="0"/>
          <w:numId w:val="8"/>
        </w:numPr>
        <w:spacing w:after="0" w:line="276" w:lineRule="auto"/>
        <w:ind w:left="250"/>
        <w:jc w:val="both"/>
        <w:rPr>
          <w:rFonts w:ascii="Times New Roman" w:hAnsi="Times New Roman" w:cs="Times New Roman"/>
          <w:sz w:val="28"/>
          <w:szCs w:val="28"/>
        </w:rPr>
      </w:pPr>
      <w:r w:rsidRPr="004971A8">
        <w:rPr>
          <w:rStyle w:val="ab"/>
          <w:rFonts w:ascii="Times New Roman" w:hAnsi="Times New Roman" w:cs="Times New Roman"/>
          <w:sz w:val="28"/>
          <w:szCs w:val="28"/>
        </w:rPr>
        <w:t>3-я фаза — пищеводная -</w:t>
      </w:r>
      <w:r w:rsidRPr="004971A8">
        <w:rPr>
          <w:rFonts w:ascii="Times New Roman" w:hAnsi="Times New Roman" w:cs="Times New Roman"/>
          <w:sz w:val="28"/>
          <w:szCs w:val="28"/>
        </w:rPr>
        <w:t> медленная и непроизвольная, происходит за счет перистальтических сокращений мышц пищевода (сокращение циркулярных мышц стенки пищевода выше пищевого комка и продольных мышц, располагающихся ниже пищевого комка) и находится под контролем блуждающего нерва. Скорость перемещения пищи по пищеводу составляет 2 — 5 см/с. После расслабления нижнего пищеводного сфинктера пища поступает в желудок.</w:t>
      </w:r>
    </w:p>
    <w:p w:rsidR="00F73BCF" w:rsidRPr="004971A8" w:rsidRDefault="00F73BCF" w:rsidP="004971A8">
      <w:pPr>
        <w:pStyle w:val="4"/>
        <w:spacing w:before="0"/>
        <w:ind w:firstLine="708"/>
        <w:jc w:val="both"/>
        <w:rPr>
          <w:rFonts w:ascii="Times New Roman" w:hAnsi="Times New Roman" w:cs="Times New Roman"/>
          <w:color w:val="006666"/>
          <w:sz w:val="28"/>
          <w:szCs w:val="28"/>
        </w:rPr>
      </w:pPr>
      <w:r w:rsidRPr="004971A8">
        <w:rPr>
          <w:rFonts w:ascii="Times New Roman" w:hAnsi="Times New Roman" w:cs="Times New Roman"/>
          <w:color w:val="006666"/>
          <w:sz w:val="28"/>
          <w:szCs w:val="28"/>
        </w:rPr>
        <w:t>Пищеварение в желудке</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sz w:val="28"/>
          <w:szCs w:val="28"/>
        </w:rPr>
        <w:t>Желудок представляет собой мышечный орган, где осуществляется депонирование пищи, перемешивание ее с желудочным соком и продвижение ее к выходному отверстию желудка. Слизистая оболочка желудка имеет четыре вида желез, которые выделяют желудочный сок, соляную кислоту, ферменты и слизь.</w:t>
      </w:r>
    </w:p>
    <w:p w:rsidR="00F73BCF" w:rsidRPr="004971A8" w:rsidRDefault="00F73BCF" w:rsidP="004971A8">
      <w:pPr>
        <w:pStyle w:val="a5"/>
        <w:spacing w:before="0" w:beforeAutospacing="0" w:after="0" w:afterAutospacing="0" w:line="276" w:lineRule="auto"/>
        <w:jc w:val="both"/>
        <w:rPr>
          <w:sz w:val="28"/>
          <w:szCs w:val="28"/>
        </w:rPr>
      </w:pPr>
      <w:r w:rsidRPr="004971A8">
        <w:rPr>
          <w:noProof/>
          <w:sz w:val="28"/>
          <w:szCs w:val="28"/>
        </w:rPr>
        <w:lastRenderedPageBreak/>
        <w:drawing>
          <wp:inline distT="0" distB="0" distL="0" distR="0" wp14:anchorId="50483405" wp14:editId="7D00916F">
            <wp:extent cx="3999230" cy="6511925"/>
            <wp:effectExtent l="19050" t="0" r="1270" b="0"/>
            <wp:docPr id="19" name="Рисунок 2" descr="http://www.grandars.ru/images/1/review/id/3896/f9a9eb875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randars.ru/images/1/review/id/3896/f9a9eb875b.jpg"/>
                    <pic:cNvPicPr>
                      <a:picLocks noChangeAspect="1" noChangeArrowheads="1"/>
                    </pic:cNvPicPr>
                  </pic:nvPicPr>
                  <pic:blipFill>
                    <a:blip r:embed="rId7"/>
                    <a:srcRect/>
                    <a:stretch>
                      <a:fillRect/>
                    </a:stretch>
                  </pic:blipFill>
                  <pic:spPr bwMode="auto">
                    <a:xfrm>
                      <a:off x="0" y="0"/>
                      <a:ext cx="3999230" cy="6511925"/>
                    </a:xfrm>
                    <a:prstGeom prst="rect">
                      <a:avLst/>
                    </a:prstGeom>
                    <a:noFill/>
                    <a:ln w="9525">
                      <a:noFill/>
                      <a:miter lim="800000"/>
                      <a:headEnd/>
                      <a:tailEnd/>
                    </a:ln>
                  </pic:spPr>
                </pic:pic>
              </a:graphicData>
            </a:graphic>
          </wp:inline>
        </w:drawing>
      </w:r>
    </w:p>
    <w:p w:rsidR="00F73BCF" w:rsidRPr="004971A8" w:rsidRDefault="004971A8" w:rsidP="004971A8">
      <w:pPr>
        <w:pStyle w:val="a5"/>
        <w:spacing w:before="0" w:beforeAutospacing="0" w:after="0" w:afterAutospacing="0" w:line="276" w:lineRule="auto"/>
        <w:jc w:val="both"/>
        <w:rPr>
          <w:sz w:val="28"/>
          <w:szCs w:val="28"/>
        </w:rPr>
      </w:pPr>
      <w:r>
        <w:rPr>
          <w:sz w:val="28"/>
          <w:szCs w:val="28"/>
        </w:rPr>
        <w:t>Рис</w:t>
      </w:r>
      <w:r w:rsidR="00F73BCF" w:rsidRPr="004971A8">
        <w:rPr>
          <w:sz w:val="28"/>
          <w:szCs w:val="28"/>
        </w:rPr>
        <w:t>. Пищеварительный тракт</w:t>
      </w:r>
    </w:p>
    <w:p w:rsidR="004971A8" w:rsidRDefault="004971A8" w:rsidP="004971A8">
      <w:pPr>
        <w:pStyle w:val="a5"/>
        <w:spacing w:before="0" w:beforeAutospacing="0" w:after="0" w:afterAutospacing="0" w:line="276" w:lineRule="auto"/>
        <w:jc w:val="both"/>
        <w:rPr>
          <w:sz w:val="28"/>
          <w:szCs w:val="28"/>
        </w:rPr>
      </w:pP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sz w:val="28"/>
          <w:szCs w:val="28"/>
        </w:rPr>
        <w:t xml:space="preserve">Соляная кислота сообщает желудочному соку кислотность, которая активизирует фермент </w:t>
      </w:r>
      <w:proofErr w:type="spellStart"/>
      <w:r w:rsidRPr="004971A8">
        <w:rPr>
          <w:sz w:val="28"/>
          <w:szCs w:val="28"/>
        </w:rPr>
        <w:t>пепсиноген</w:t>
      </w:r>
      <w:proofErr w:type="spellEnd"/>
      <w:r w:rsidRPr="004971A8">
        <w:rPr>
          <w:sz w:val="28"/>
          <w:szCs w:val="28"/>
        </w:rPr>
        <w:t>, превращая его в пепсин, участвуя в гидролизе белка. Оптимальная кислотность желудочного сока — 1,5-2,5. В желудке белок расщепляется до промежуточных продуктов (</w:t>
      </w:r>
      <w:proofErr w:type="spellStart"/>
      <w:r w:rsidRPr="004971A8">
        <w:rPr>
          <w:sz w:val="28"/>
          <w:szCs w:val="28"/>
        </w:rPr>
        <w:t>альбумозы</w:t>
      </w:r>
      <w:proofErr w:type="spellEnd"/>
      <w:r w:rsidRPr="004971A8">
        <w:rPr>
          <w:sz w:val="28"/>
          <w:szCs w:val="28"/>
        </w:rPr>
        <w:t xml:space="preserve"> и пептоны). Жиры расщепляются липазой, только находясь в </w:t>
      </w:r>
      <w:proofErr w:type="spellStart"/>
      <w:r w:rsidRPr="004971A8">
        <w:rPr>
          <w:sz w:val="28"/>
          <w:szCs w:val="28"/>
        </w:rPr>
        <w:t>эмульгированном</w:t>
      </w:r>
      <w:proofErr w:type="spellEnd"/>
      <w:r w:rsidRPr="004971A8">
        <w:rPr>
          <w:sz w:val="28"/>
          <w:szCs w:val="28"/>
        </w:rPr>
        <w:t xml:space="preserve"> состоянии (молоко, майонез). Углеводы практически там не перевариваются, так как ферменты углеводов нейтрализуются кислым содержимым желудка.</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sz w:val="28"/>
          <w:szCs w:val="28"/>
        </w:rPr>
        <w:t>В течение суток выделяется от 1,5 до 2,5 л желудочного сока. Пища в желудке переваривается от 4 до 8 часов в зависимости от состава пищи.</w:t>
      </w:r>
    </w:p>
    <w:p w:rsidR="00F73BCF" w:rsidRPr="004971A8" w:rsidRDefault="00F73BCF" w:rsidP="004971A8">
      <w:pPr>
        <w:pStyle w:val="a5"/>
        <w:spacing w:before="0" w:beforeAutospacing="0" w:after="0" w:afterAutospacing="0" w:line="276" w:lineRule="auto"/>
        <w:ind w:firstLine="708"/>
        <w:jc w:val="both"/>
        <w:rPr>
          <w:sz w:val="28"/>
          <w:szCs w:val="28"/>
        </w:rPr>
      </w:pPr>
      <w:r w:rsidRPr="004971A8">
        <w:rPr>
          <w:rStyle w:val="ab"/>
          <w:sz w:val="28"/>
          <w:szCs w:val="28"/>
        </w:rPr>
        <w:lastRenderedPageBreak/>
        <w:t>Механизм секреции желудочного сока</w:t>
      </w:r>
      <w:r w:rsidRPr="004971A8">
        <w:rPr>
          <w:sz w:val="28"/>
          <w:szCs w:val="28"/>
        </w:rPr>
        <w:t> — сложный процесс, он делится на три фазы:</w:t>
      </w:r>
    </w:p>
    <w:p w:rsidR="00F73BCF" w:rsidRPr="004971A8" w:rsidRDefault="00F73BCF" w:rsidP="004971A8">
      <w:pPr>
        <w:numPr>
          <w:ilvl w:val="0"/>
          <w:numId w:val="9"/>
        </w:numPr>
        <w:spacing w:after="0" w:line="276" w:lineRule="auto"/>
        <w:ind w:left="250"/>
        <w:jc w:val="both"/>
        <w:rPr>
          <w:rFonts w:ascii="Times New Roman" w:hAnsi="Times New Roman" w:cs="Times New Roman"/>
          <w:sz w:val="28"/>
          <w:szCs w:val="28"/>
        </w:rPr>
      </w:pPr>
      <w:r w:rsidRPr="004971A8">
        <w:rPr>
          <w:rFonts w:ascii="Times New Roman" w:hAnsi="Times New Roman" w:cs="Times New Roman"/>
          <w:sz w:val="28"/>
          <w:szCs w:val="28"/>
        </w:rPr>
        <w:t>мозговая фаза, действующая через головной мозг, участвует как безусловный, так и условный рефлекс (вид, запах, вкус, поступление пищи в ротовую полость);</w:t>
      </w:r>
    </w:p>
    <w:p w:rsidR="00F73BCF" w:rsidRPr="004971A8" w:rsidRDefault="00F73BCF" w:rsidP="004971A8">
      <w:pPr>
        <w:numPr>
          <w:ilvl w:val="0"/>
          <w:numId w:val="9"/>
        </w:numPr>
        <w:spacing w:after="0" w:line="276" w:lineRule="auto"/>
        <w:ind w:left="250"/>
        <w:jc w:val="both"/>
        <w:rPr>
          <w:rFonts w:ascii="Times New Roman" w:hAnsi="Times New Roman" w:cs="Times New Roman"/>
          <w:sz w:val="28"/>
          <w:szCs w:val="28"/>
        </w:rPr>
      </w:pPr>
      <w:r w:rsidRPr="004971A8">
        <w:rPr>
          <w:rFonts w:ascii="Times New Roman" w:hAnsi="Times New Roman" w:cs="Times New Roman"/>
          <w:sz w:val="28"/>
          <w:szCs w:val="28"/>
        </w:rPr>
        <w:t>желудочная фаза — при поступлении пищи в желудок;</w:t>
      </w:r>
    </w:p>
    <w:p w:rsidR="006C2918" w:rsidRPr="004971A8" w:rsidRDefault="00F73BCF" w:rsidP="004971A8">
      <w:pPr>
        <w:shd w:val="clear" w:color="auto" w:fill="FFFFFF" w:themeFill="background1"/>
        <w:spacing w:after="0" w:line="276" w:lineRule="auto"/>
        <w:jc w:val="both"/>
        <w:rPr>
          <w:rFonts w:ascii="Times New Roman" w:eastAsia="Times New Roman" w:hAnsi="Times New Roman" w:cs="Times New Roman"/>
          <w:b/>
          <w:bCs/>
          <w:color w:val="000000"/>
          <w:sz w:val="28"/>
          <w:szCs w:val="28"/>
        </w:rPr>
      </w:pPr>
      <w:r w:rsidRPr="004971A8">
        <w:rPr>
          <w:rFonts w:ascii="Times New Roman" w:hAnsi="Times New Roman" w:cs="Times New Roman"/>
          <w:sz w:val="28"/>
          <w:szCs w:val="28"/>
        </w:rPr>
        <w:t>кишечная фаза, когда некоторые виды пищи (мясно</w:t>
      </w:r>
      <w:r w:rsidR="004971A8">
        <w:rPr>
          <w:rFonts w:ascii="Times New Roman" w:hAnsi="Times New Roman" w:cs="Times New Roman"/>
          <w:sz w:val="28"/>
          <w:szCs w:val="28"/>
        </w:rPr>
        <w:t>й бульон, капустный сок и т.д.).</w:t>
      </w:r>
    </w:p>
    <w:p w:rsidR="006C2918" w:rsidRDefault="006C2918" w:rsidP="00A57A05">
      <w:pPr>
        <w:shd w:val="clear" w:color="auto" w:fill="FFFFFF"/>
        <w:spacing w:after="0" w:line="240" w:lineRule="auto"/>
        <w:rPr>
          <w:rFonts w:ascii="Times New Roman" w:eastAsia="Times New Roman" w:hAnsi="Times New Roman" w:cs="Times New Roman"/>
          <w:i/>
          <w:iCs/>
          <w:color w:val="000000"/>
          <w:sz w:val="28"/>
        </w:rPr>
      </w:pPr>
    </w:p>
    <w:p w:rsidR="003D160A" w:rsidRPr="00A76452" w:rsidRDefault="003D160A" w:rsidP="003D160A">
      <w:pPr>
        <w:shd w:val="clear" w:color="auto" w:fill="FFFFFF"/>
        <w:spacing w:after="0" w:line="276" w:lineRule="auto"/>
        <w:jc w:val="center"/>
        <w:rPr>
          <w:rFonts w:ascii="Arial" w:eastAsia="Times New Roman" w:hAnsi="Arial" w:cs="Arial"/>
          <w:b/>
          <w:color w:val="FF0000"/>
          <w:sz w:val="28"/>
          <w:szCs w:val="28"/>
        </w:rPr>
      </w:pPr>
      <w:r w:rsidRPr="00A76452">
        <w:rPr>
          <w:rFonts w:ascii="Times New Roman" w:eastAsia="Times New Roman" w:hAnsi="Times New Roman" w:cs="Times New Roman"/>
          <w:b/>
          <w:i/>
          <w:iCs/>
          <w:color w:val="FF0000"/>
          <w:sz w:val="28"/>
          <w:szCs w:val="28"/>
        </w:rPr>
        <w:t>Спасибо за урок!</w:t>
      </w:r>
    </w:p>
    <w:p w:rsidR="003D160A" w:rsidRDefault="003D160A" w:rsidP="003D160A">
      <w:pPr>
        <w:spacing w:after="0"/>
        <w:jc w:val="both"/>
        <w:rPr>
          <w:rFonts w:ascii="Times New Roman" w:hAnsi="Times New Roman" w:cs="Times New Roman"/>
          <w:b/>
          <w:sz w:val="28"/>
          <w:szCs w:val="28"/>
        </w:rPr>
      </w:pPr>
    </w:p>
    <w:p w:rsidR="003D160A" w:rsidRPr="004550DE" w:rsidRDefault="003D160A" w:rsidP="003D160A">
      <w:pPr>
        <w:spacing w:after="0"/>
        <w:jc w:val="both"/>
        <w:rPr>
          <w:rFonts w:ascii="Times New Roman" w:hAnsi="Times New Roman" w:cs="Times New Roman"/>
          <w:b/>
          <w:sz w:val="28"/>
          <w:szCs w:val="28"/>
        </w:rPr>
      </w:pPr>
      <w:r w:rsidRPr="00421995">
        <w:rPr>
          <w:rFonts w:ascii="Times New Roman" w:hAnsi="Times New Roman" w:cs="Times New Roman"/>
          <w:b/>
          <w:sz w:val="28"/>
          <w:szCs w:val="28"/>
        </w:rPr>
        <w:t>Информационное обеспечение обучения</w:t>
      </w:r>
    </w:p>
    <w:p w:rsidR="001C5223" w:rsidRPr="001C5223" w:rsidRDefault="001C5223" w:rsidP="001C5223">
      <w:pPr>
        <w:tabs>
          <w:tab w:val="left" w:pos="284"/>
        </w:tabs>
        <w:spacing w:after="0"/>
        <w:jc w:val="both"/>
        <w:rPr>
          <w:rFonts w:ascii="Times New Roman" w:hAnsi="Times New Roman" w:cs="Times New Roman"/>
          <w:b/>
          <w:sz w:val="28"/>
          <w:szCs w:val="24"/>
        </w:rPr>
      </w:pPr>
      <w:bookmarkStart w:id="1" w:name="_GoBack"/>
      <w:r w:rsidRPr="001C5223">
        <w:rPr>
          <w:rFonts w:ascii="Times New Roman" w:hAnsi="Times New Roman" w:cs="Times New Roman"/>
          <w:b/>
          <w:sz w:val="28"/>
          <w:szCs w:val="24"/>
        </w:rPr>
        <w:t>Основные источники:</w:t>
      </w:r>
    </w:p>
    <w:p w:rsidR="001C5223" w:rsidRDefault="001C5223" w:rsidP="001C5223">
      <w:pPr>
        <w:tabs>
          <w:tab w:val="left" w:pos="284"/>
        </w:tabs>
        <w:spacing w:after="0"/>
        <w:jc w:val="both"/>
        <w:rPr>
          <w:rFonts w:ascii="Times New Roman" w:hAnsi="Times New Roman" w:cs="Times New Roman"/>
          <w:sz w:val="28"/>
          <w:szCs w:val="24"/>
        </w:rPr>
      </w:pPr>
      <w:r>
        <w:rPr>
          <w:rFonts w:ascii="Times New Roman" w:hAnsi="Times New Roman" w:cs="Times New Roman"/>
          <w:sz w:val="28"/>
          <w:szCs w:val="24"/>
        </w:rPr>
        <w:t>1. </w:t>
      </w:r>
      <w:r w:rsidRPr="00E27758">
        <w:rPr>
          <w:rFonts w:ascii="Times New Roman" w:hAnsi="Times New Roman" w:cs="Times New Roman"/>
          <w:sz w:val="28"/>
          <w:szCs w:val="24"/>
        </w:rPr>
        <w:t xml:space="preserve">ГОСТ 31984-2012 Услуги общественного питания. Общие требования.- </w:t>
      </w:r>
      <w:proofErr w:type="spellStart"/>
      <w:r w:rsidRPr="00E27758">
        <w:rPr>
          <w:rFonts w:ascii="Times New Roman" w:hAnsi="Times New Roman" w:cs="Times New Roman"/>
          <w:sz w:val="28"/>
          <w:szCs w:val="24"/>
        </w:rPr>
        <w:t>Введ</w:t>
      </w:r>
      <w:proofErr w:type="spellEnd"/>
      <w:r w:rsidRPr="00E27758">
        <w:rPr>
          <w:rFonts w:ascii="Times New Roman" w:hAnsi="Times New Roman" w:cs="Times New Roman"/>
          <w:sz w:val="28"/>
          <w:szCs w:val="24"/>
        </w:rPr>
        <w:t xml:space="preserve">.   2015-01-01. -  М.: </w:t>
      </w:r>
      <w:proofErr w:type="spellStart"/>
      <w:r w:rsidRPr="00E27758">
        <w:rPr>
          <w:rFonts w:ascii="Times New Roman" w:hAnsi="Times New Roman" w:cs="Times New Roman"/>
          <w:sz w:val="28"/>
          <w:szCs w:val="24"/>
        </w:rPr>
        <w:t>Стандартинформ</w:t>
      </w:r>
      <w:proofErr w:type="spellEnd"/>
      <w:r w:rsidRPr="00E27758">
        <w:rPr>
          <w:rFonts w:ascii="Times New Roman" w:hAnsi="Times New Roman" w:cs="Times New Roman"/>
          <w:sz w:val="28"/>
          <w:szCs w:val="24"/>
        </w:rPr>
        <w:t>, 2014.-</w:t>
      </w:r>
      <w:r w:rsidRPr="00E27758">
        <w:rPr>
          <w:rFonts w:ascii="Times New Roman" w:hAnsi="Times New Roman" w:cs="Times New Roman"/>
          <w:sz w:val="28"/>
          <w:szCs w:val="24"/>
          <w:lang w:val="en-US"/>
        </w:rPr>
        <w:t>III</w:t>
      </w:r>
      <w:r w:rsidRPr="00E27758">
        <w:rPr>
          <w:rFonts w:ascii="Times New Roman" w:hAnsi="Times New Roman" w:cs="Times New Roman"/>
          <w:sz w:val="28"/>
          <w:szCs w:val="24"/>
        </w:rPr>
        <w:t>, 8 с.</w:t>
      </w:r>
    </w:p>
    <w:p w:rsidR="001C5223" w:rsidRDefault="001C5223" w:rsidP="001C5223">
      <w:pPr>
        <w:tabs>
          <w:tab w:val="left" w:pos="284"/>
        </w:tabs>
        <w:spacing w:after="0"/>
        <w:jc w:val="both"/>
        <w:rPr>
          <w:rFonts w:ascii="Times New Roman" w:hAnsi="Times New Roman" w:cs="Times New Roman"/>
          <w:sz w:val="28"/>
          <w:szCs w:val="24"/>
        </w:rPr>
      </w:pPr>
      <w:r>
        <w:rPr>
          <w:rFonts w:ascii="Times New Roman" w:hAnsi="Times New Roman" w:cs="Times New Roman"/>
          <w:sz w:val="28"/>
          <w:szCs w:val="24"/>
        </w:rPr>
        <w:t>2. </w:t>
      </w:r>
      <w:r w:rsidRPr="00E27758">
        <w:rPr>
          <w:rFonts w:ascii="Times New Roman" w:hAnsi="Times New Roman" w:cs="Times New Roman"/>
          <w:sz w:val="28"/>
          <w:szCs w:val="24"/>
        </w:rPr>
        <w:t xml:space="preserve">ГОСТ 30524-2013 Услуги общественного питания. Требования к персоналу. - </w:t>
      </w:r>
      <w:proofErr w:type="spellStart"/>
      <w:r w:rsidRPr="00E27758">
        <w:rPr>
          <w:rFonts w:ascii="Times New Roman" w:hAnsi="Times New Roman" w:cs="Times New Roman"/>
          <w:sz w:val="28"/>
          <w:szCs w:val="24"/>
        </w:rPr>
        <w:t>Введ</w:t>
      </w:r>
      <w:proofErr w:type="spellEnd"/>
      <w:r w:rsidRPr="00E27758">
        <w:rPr>
          <w:rFonts w:ascii="Times New Roman" w:hAnsi="Times New Roman" w:cs="Times New Roman"/>
          <w:sz w:val="28"/>
          <w:szCs w:val="24"/>
        </w:rPr>
        <w:t xml:space="preserve">.  2016-01-01. -  М.: </w:t>
      </w:r>
      <w:proofErr w:type="spellStart"/>
      <w:r w:rsidRPr="00E27758">
        <w:rPr>
          <w:rFonts w:ascii="Times New Roman" w:hAnsi="Times New Roman" w:cs="Times New Roman"/>
          <w:sz w:val="28"/>
          <w:szCs w:val="24"/>
        </w:rPr>
        <w:t>Стандартинформ</w:t>
      </w:r>
      <w:proofErr w:type="spellEnd"/>
      <w:r w:rsidRPr="00E27758">
        <w:rPr>
          <w:rFonts w:ascii="Times New Roman" w:hAnsi="Times New Roman" w:cs="Times New Roman"/>
          <w:sz w:val="28"/>
          <w:szCs w:val="24"/>
        </w:rPr>
        <w:t>, 2014.-</w:t>
      </w:r>
      <w:r w:rsidRPr="00E27758">
        <w:rPr>
          <w:rFonts w:ascii="Times New Roman" w:hAnsi="Times New Roman" w:cs="Times New Roman"/>
          <w:sz w:val="28"/>
          <w:szCs w:val="24"/>
          <w:lang w:val="en-US"/>
        </w:rPr>
        <w:t>III</w:t>
      </w:r>
      <w:r w:rsidRPr="00E27758">
        <w:rPr>
          <w:rFonts w:ascii="Times New Roman" w:hAnsi="Times New Roman" w:cs="Times New Roman"/>
          <w:sz w:val="28"/>
          <w:szCs w:val="24"/>
        </w:rPr>
        <w:t>, 48 с.</w:t>
      </w:r>
    </w:p>
    <w:p w:rsidR="001C5223" w:rsidRDefault="001C5223" w:rsidP="001C5223">
      <w:pPr>
        <w:tabs>
          <w:tab w:val="left" w:pos="284"/>
        </w:tabs>
        <w:spacing w:after="0"/>
        <w:jc w:val="both"/>
        <w:rPr>
          <w:rFonts w:ascii="Times New Roman" w:hAnsi="Times New Roman" w:cs="Times New Roman"/>
          <w:sz w:val="28"/>
          <w:szCs w:val="24"/>
        </w:rPr>
      </w:pPr>
      <w:r>
        <w:rPr>
          <w:rFonts w:ascii="Times New Roman" w:hAnsi="Times New Roman" w:cs="Times New Roman"/>
          <w:sz w:val="28"/>
          <w:szCs w:val="24"/>
        </w:rPr>
        <w:t>3. </w:t>
      </w:r>
      <w:r w:rsidRPr="00E27758">
        <w:rPr>
          <w:rFonts w:ascii="Times New Roman" w:hAnsi="Times New Roman" w:cs="Times New Roman"/>
          <w:sz w:val="28"/>
          <w:szCs w:val="24"/>
        </w:rPr>
        <w:t xml:space="preserve">ГОСТ 31985-2013 Услуги общественного питания. Термины и определения.- </w:t>
      </w:r>
      <w:proofErr w:type="spellStart"/>
      <w:r w:rsidRPr="00E27758">
        <w:rPr>
          <w:rFonts w:ascii="Times New Roman" w:hAnsi="Times New Roman" w:cs="Times New Roman"/>
          <w:sz w:val="28"/>
          <w:szCs w:val="24"/>
        </w:rPr>
        <w:t>Введ</w:t>
      </w:r>
      <w:proofErr w:type="spellEnd"/>
      <w:r w:rsidRPr="00E27758">
        <w:rPr>
          <w:rFonts w:ascii="Times New Roman" w:hAnsi="Times New Roman" w:cs="Times New Roman"/>
          <w:sz w:val="28"/>
          <w:szCs w:val="24"/>
        </w:rPr>
        <w:t xml:space="preserve">. 2015-01-01. -  М.: </w:t>
      </w:r>
      <w:proofErr w:type="spellStart"/>
      <w:r w:rsidRPr="00E27758">
        <w:rPr>
          <w:rFonts w:ascii="Times New Roman" w:hAnsi="Times New Roman" w:cs="Times New Roman"/>
          <w:sz w:val="28"/>
          <w:szCs w:val="24"/>
        </w:rPr>
        <w:t>Стандартинформ</w:t>
      </w:r>
      <w:proofErr w:type="spellEnd"/>
      <w:r w:rsidRPr="00E27758">
        <w:rPr>
          <w:rFonts w:ascii="Times New Roman" w:hAnsi="Times New Roman" w:cs="Times New Roman"/>
          <w:sz w:val="28"/>
          <w:szCs w:val="24"/>
        </w:rPr>
        <w:t>, 2014.-</w:t>
      </w:r>
      <w:r w:rsidRPr="00E27758">
        <w:rPr>
          <w:rFonts w:ascii="Times New Roman" w:hAnsi="Times New Roman" w:cs="Times New Roman"/>
          <w:sz w:val="28"/>
          <w:szCs w:val="24"/>
          <w:lang w:val="en-US"/>
        </w:rPr>
        <w:t>III</w:t>
      </w:r>
      <w:r w:rsidRPr="00E27758">
        <w:rPr>
          <w:rFonts w:ascii="Times New Roman" w:hAnsi="Times New Roman" w:cs="Times New Roman"/>
          <w:sz w:val="28"/>
          <w:szCs w:val="24"/>
        </w:rPr>
        <w:t>, 10 с.</w:t>
      </w:r>
    </w:p>
    <w:p w:rsidR="001C5223" w:rsidRDefault="001C5223" w:rsidP="001C5223">
      <w:pPr>
        <w:tabs>
          <w:tab w:val="left" w:pos="284"/>
        </w:tabs>
        <w:spacing w:after="0"/>
        <w:jc w:val="both"/>
        <w:rPr>
          <w:rFonts w:ascii="Times New Roman" w:hAnsi="Times New Roman" w:cs="Times New Roman"/>
          <w:sz w:val="28"/>
          <w:szCs w:val="24"/>
        </w:rPr>
      </w:pPr>
      <w:r>
        <w:rPr>
          <w:rFonts w:ascii="Times New Roman" w:hAnsi="Times New Roman" w:cs="Times New Roman"/>
          <w:sz w:val="28"/>
          <w:szCs w:val="24"/>
        </w:rPr>
        <w:t>4. </w:t>
      </w:r>
      <w:r w:rsidRPr="00E27758">
        <w:rPr>
          <w:rFonts w:ascii="Times New Roman" w:hAnsi="Times New Roman" w:cs="Times New Roman"/>
          <w:sz w:val="28"/>
          <w:szCs w:val="24"/>
        </w:rPr>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E27758">
        <w:rPr>
          <w:rFonts w:ascii="Times New Roman" w:hAnsi="Times New Roman" w:cs="Times New Roman"/>
          <w:sz w:val="28"/>
          <w:szCs w:val="24"/>
        </w:rPr>
        <w:t>Введ</w:t>
      </w:r>
      <w:proofErr w:type="spellEnd"/>
      <w:r w:rsidRPr="00E27758">
        <w:rPr>
          <w:rFonts w:ascii="Times New Roman" w:hAnsi="Times New Roman" w:cs="Times New Roman"/>
          <w:sz w:val="28"/>
          <w:szCs w:val="24"/>
        </w:rPr>
        <w:t xml:space="preserve">. 2016 – 01 – 01.- М.: </w:t>
      </w:r>
      <w:proofErr w:type="spellStart"/>
      <w:r w:rsidRPr="00E27758">
        <w:rPr>
          <w:rFonts w:ascii="Times New Roman" w:hAnsi="Times New Roman" w:cs="Times New Roman"/>
          <w:sz w:val="28"/>
          <w:szCs w:val="24"/>
        </w:rPr>
        <w:t>Стандартинформ</w:t>
      </w:r>
      <w:proofErr w:type="spellEnd"/>
      <w:r w:rsidRPr="00E27758">
        <w:rPr>
          <w:rFonts w:ascii="Times New Roman" w:hAnsi="Times New Roman" w:cs="Times New Roman"/>
          <w:sz w:val="28"/>
          <w:szCs w:val="24"/>
        </w:rPr>
        <w:t xml:space="preserve">, 2014.- </w:t>
      </w:r>
      <w:proofErr w:type="gramStart"/>
      <w:r w:rsidRPr="00E27758">
        <w:rPr>
          <w:rFonts w:ascii="Times New Roman" w:hAnsi="Times New Roman" w:cs="Times New Roman"/>
          <w:sz w:val="28"/>
          <w:szCs w:val="24"/>
          <w:lang w:val="en-US"/>
        </w:rPr>
        <w:t>III</w:t>
      </w:r>
      <w:r w:rsidRPr="00E27758">
        <w:rPr>
          <w:rFonts w:ascii="Times New Roman" w:hAnsi="Times New Roman" w:cs="Times New Roman"/>
          <w:sz w:val="28"/>
          <w:szCs w:val="24"/>
        </w:rPr>
        <w:t>, 12 с.</w:t>
      </w:r>
      <w:proofErr w:type="gramEnd"/>
    </w:p>
    <w:p w:rsidR="001C5223" w:rsidRDefault="001C5223" w:rsidP="001C5223">
      <w:pPr>
        <w:tabs>
          <w:tab w:val="left" w:pos="284"/>
        </w:tabs>
        <w:spacing w:after="0"/>
        <w:jc w:val="both"/>
        <w:rPr>
          <w:rFonts w:ascii="Times New Roman" w:hAnsi="Times New Roman" w:cs="Times New Roman"/>
          <w:sz w:val="28"/>
          <w:szCs w:val="24"/>
        </w:rPr>
      </w:pPr>
      <w:r>
        <w:rPr>
          <w:rFonts w:ascii="Times New Roman" w:hAnsi="Times New Roman" w:cs="Times New Roman"/>
          <w:sz w:val="28"/>
          <w:szCs w:val="24"/>
        </w:rPr>
        <w:t>5. </w:t>
      </w:r>
      <w:r w:rsidRPr="00E27758">
        <w:rPr>
          <w:rFonts w:ascii="Times New Roman" w:hAnsi="Times New Roman" w:cs="Times New Roman"/>
          <w:sz w:val="28"/>
          <w:szCs w:val="24"/>
        </w:rPr>
        <w:t xml:space="preserve">ГОСТ 30389 - 2013  Услуги общественного питания. Предприятия общественного питания. Классификация и общие требования – </w:t>
      </w:r>
      <w:proofErr w:type="spellStart"/>
      <w:r w:rsidRPr="00E27758">
        <w:rPr>
          <w:rFonts w:ascii="Times New Roman" w:hAnsi="Times New Roman" w:cs="Times New Roman"/>
          <w:sz w:val="28"/>
          <w:szCs w:val="24"/>
        </w:rPr>
        <w:t>Введ</w:t>
      </w:r>
      <w:proofErr w:type="spellEnd"/>
      <w:r w:rsidRPr="00E27758">
        <w:rPr>
          <w:rFonts w:ascii="Times New Roman" w:hAnsi="Times New Roman" w:cs="Times New Roman"/>
          <w:sz w:val="28"/>
          <w:szCs w:val="24"/>
        </w:rPr>
        <w:t xml:space="preserve">. 2016 – 01 – 01. – М.: </w:t>
      </w:r>
      <w:proofErr w:type="spellStart"/>
      <w:r w:rsidRPr="00E27758">
        <w:rPr>
          <w:rFonts w:ascii="Times New Roman" w:hAnsi="Times New Roman" w:cs="Times New Roman"/>
          <w:sz w:val="28"/>
          <w:szCs w:val="24"/>
        </w:rPr>
        <w:t>Стандартинформ</w:t>
      </w:r>
      <w:proofErr w:type="spellEnd"/>
      <w:r w:rsidRPr="00E27758">
        <w:rPr>
          <w:rFonts w:ascii="Times New Roman" w:hAnsi="Times New Roman" w:cs="Times New Roman"/>
          <w:sz w:val="28"/>
          <w:szCs w:val="24"/>
        </w:rPr>
        <w:t xml:space="preserve">, 2014.- </w:t>
      </w:r>
      <w:proofErr w:type="gramStart"/>
      <w:r w:rsidRPr="00E27758">
        <w:rPr>
          <w:rFonts w:ascii="Times New Roman" w:hAnsi="Times New Roman" w:cs="Times New Roman"/>
          <w:sz w:val="28"/>
          <w:szCs w:val="24"/>
          <w:lang w:val="en-US"/>
        </w:rPr>
        <w:t>III</w:t>
      </w:r>
      <w:r w:rsidRPr="00E27758">
        <w:rPr>
          <w:rFonts w:ascii="Times New Roman" w:hAnsi="Times New Roman" w:cs="Times New Roman"/>
          <w:sz w:val="28"/>
          <w:szCs w:val="24"/>
        </w:rPr>
        <w:t>, 12 с.</w:t>
      </w:r>
      <w:proofErr w:type="gramEnd"/>
    </w:p>
    <w:p w:rsidR="001C5223" w:rsidRDefault="001C5223" w:rsidP="001C5223">
      <w:pPr>
        <w:tabs>
          <w:tab w:val="left" w:pos="284"/>
        </w:tabs>
        <w:spacing w:after="0"/>
        <w:jc w:val="both"/>
        <w:rPr>
          <w:rFonts w:ascii="Times New Roman" w:hAnsi="Times New Roman" w:cs="Times New Roman"/>
          <w:sz w:val="28"/>
          <w:szCs w:val="24"/>
        </w:rPr>
      </w:pPr>
      <w:r>
        <w:rPr>
          <w:rFonts w:ascii="Times New Roman" w:hAnsi="Times New Roman" w:cs="Times New Roman"/>
          <w:sz w:val="28"/>
          <w:szCs w:val="24"/>
        </w:rPr>
        <w:t>6. </w:t>
      </w:r>
      <w:r w:rsidRPr="00E27758">
        <w:rPr>
          <w:rFonts w:ascii="Times New Roman" w:hAnsi="Times New Roman" w:cs="Times New Roman"/>
          <w:sz w:val="28"/>
          <w:szCs w:val="24"/>
        </w:rPr>
        <w:t xml:space="preserve">ГОСТ 31986-2012  Услуги общественного питания. Метод органолептической оценки качества продукции общественного питания. – </w:t>
      </w:r>
      <w:proofErr w:type="spellStart"/>
      <w:r w:rsidRPr="00E27758">
        <w:rPr>
          <w:rFonts w:ascii="Times New Roman" w:hAnsi="Times New Roman" w:cs="Times New Roman"/>
          <w:sz w:val="28"/>
          <w:szCs w:val="24"/>
        </w:rPr>
        <w:t>Введ</w:t>
      </w:r>
      <w:proofErr w:type="spellEnd"/>
      <w:r w:rsidRPr="00E27758">
        <w:rPr>
          <w:rFonts w:ascii="Times New Roman" w:hAnsi="Times New Roman" w:cs="Times New Roman"/>
          <w:sz w:val="28"/>
          <w:szCs w:val="24"/>
        </w:rPr>
        <w:t xml:space="preserve">. 2015 – 01 – 01. – М.: </w:t>
      </w:r>
      <w:proofErr w:type="spellStart"/>
      <w:r w:rsidRPr="00E27758">
        <w:rPr>
          <w:rFonts w:ascii="Times New Roman" w:hAnsi="Times New Roman" w:cs="Times New Roman"/>
          <w:sz w:val="28"/>
          <w:szCs w:val="24"/>
        </w:rPr>
        <w:t>Стандартинформ</w:t>
      </w:r>
      <w:proofErr w:type="spellEnd"/>
      <w:r w:rsidRPr="00E27758">
        <w:rPr>
          <w:rFonts w:ascii="Times New Roman" w:hAnsi="Times New Roman" w:cs="Times New Roman"/>
          <w:sz w:val="28"/>
          <w:szCs w:val="24"/>
        </w:rPr>
        <w:t xml:space="preserve">, 2014. – </w:t>
      </w:r>
      <w:proofErr w:type="gramStart"/>
      <w:r w:rsidRPr="00E27758">
        <w:rPr>
          <w:rFonts w:ascii="Times New Roman" w:hAnsi="Times New Roman" w:cs="Times New Roman"/>
          <w:sz w:val="28"/>
          <w:szCs w:val="24"/>
          <w:lang w:val="en-US"/>
        </w:rPr>
        <w:t>III</w:t>
      </w:r>
      <w:r w:rsidRPr="00E27758">
        <w:rPr>
          <w:rFonts w:ascii="Times New Roman" w:hAnsi="Times New Roman" w:cs="Times New Roman"/>
          <w:sz w:val="28"/>
          <w:szCs w:val="24"/>
        </w:rPr>
        <w:t>, 11 с.</w:t>
      </w:r>
      <w:proofErr w:type="gramEnd"/>
    </w:p>
    <w:p w:rsidR="001C5223" w:rsidRDefault="001C5223" w:rsidP="001C5223">
      <w:pPr>
        <w:tabs>
          <w:tab w:val="left" w:pos="284"/>
        </w:tabs>
        <w:spacing w:after="0"/>
        <w:jc w:val="both"/>
        <w:rPr>
          <w:rFonts w:ascii="Times New Roman" w:hAnsi="Times New Roman" w:cs="Times New Roman"/>
          <w:sz w:val="28"/>
          <w:szCs w:val="24"/>
        </w:rPr>
      </w:pPr>
      <w:r>
        <w:rPr>
          <w:rFonts w:ascii="Times New Roman" w:hAnsi="Times New Roman" w:cs="Times New Roman"/>
          <w:sz w:val="28"/>
          <w:szCs w:val="24"/>
        </w:rPr>
        <w:t>7. </w:t>
      </w:r>
      <w:r w:rsidRPr="00E27758">
        <w:rPr>
          <w:rFonts w:ascii="Times New Roman" w:hAnsi="Times New Roman" w:cs="Times New Roman"/>
          <w:sz w:val="28"/>
          <w:szCs w:val="24"/>
        </w:rPr>
        <w:t xml:space="preserve">ГОСТ 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 </w:t>
      </w:r>
      <w:proofErr w:type="spellStart"/>
      <w:r w:rsidRPr="00E27758">
        <w:rPr>
          <w:rFonts w:ascii="Times New Roman" w:hAnsi="Times New Roman" w:cs="Times New Roman"/>
          <w:sz w:val="28"/>
          <w:szCs w:val="24"/>
        </w:rPr>
        <w:t>Введ</w:t>
      </w:r>
      <w:proofErr w:type="spellEnd"/>
      <w:r w:rsidRPr="00E27758">
        <w:rPr>
          <w:rFonts w:ascii="Times New Roman" w:hAnsi="Times New Roman" w:cs="Times New Roman"/>
          <w:sz w:val="28"/>
          <w:szCs w:val="24"/>
        </w:rPr>
        <w:t xml:space="preserve">. 2015 – 01 – 01. – М.: </w:t>
      </w:r>
      <w:proofErr w:type="spellStart"/>
      <w:r w:rsidRPr="00E27758">
        <w:rPr>
          <w:rFonts w:ascii="Times New Roman" w:hAnsi="Times New Roman" w:cs="Times New Roman"/>
          <w:sz w:val="28"/>
          <w:szCs w:val="24"/>
        </w:rPr>
        <w:t>Стандартинформ</w:t>
      </w:r>
      <w:proofErr w:type="spellEnd"/>
      <w:r w:rsidRPr="00E27758">
        <w:rPr>
          <w:rFonts w:ascii="Times New Roman" w:hAnsi="Times New Roman" w:cs="Times New Roman"/>
          <w:sz w:val="28"/>
          <w:szCs w:val="24"/>
        </w:rPr>
        <w:t xml:space="preserve">, 2014.- </w:t>
      </w:r>
      <w:proofErr w:type="gramStart"/>
      <w:r w:rsidRPr="00E27758">
        <w:rPr>
          <w:rFonts w:ascii="Times New Roman" w:hAnsi="Times New Roman" w:cs="Times New Roman"/>
          <w:sz w:val="28"/>
          <w:szCs w:val="24"/>
          <w:lang w:val="en-US"/>
        </w:rPr>
        <w:t>III</w:t>
      </w:r>
      <w:r w:rsidRPr="00E27758">
        <w:rPr>
          <w:rFonts w:ascii="Times New Roman" w:hAnsi="Times New Roman" w:cs="Times New Roman"/>
          <w:sz w:val="28"/>
          <w:szCs w:val="24"/>
        </w:rPr>
        <w:t>, 16 с.</w:t>
      </w:r>
      <w:proofErr w:type="gramEnd"/>
      <w:r w:rsidRPr="00E27758">
        <w:rPr>
          <w:rFonts w:ascii="Times New Roman" w:hAnsi="Times New Roman" w:cs="Times New Roman"/>
          <w:sz w:val="28"/>
          <w:szCs w:val="24"/>
        </w:rPr>
        <w:t xml:space="preserve"> </w:t>
      </w:r>
    </w:p>
    <w:p w:rsidR="001C5223" w:rsidRDefault="001C5223" w:rsidP="001C5223">
      <w:pPr>
        <w:tabs>
          <w:tab w:val="left" w:pos="284"/>
        </w:tabs>
        <w:spacing w:after="0"/>
        <w:jc w:val="both"/>
        <w:rPr>
          <w:rStyle w:val="a3"/>
          <w:rFonts w:ascii="Times New Roman" w:hAnsi="Times New Roman" w:cs="Times New Roman"/>
          <w:sz w:val="28"/>
          <w:szCs w:val="24"/>
        </w:rPr>
      </w:pPr>
      <w:r w:rsidRPr="00E27758">
        <w:rPr>
          <w:rFonts w:ascii="Times New Roman" w:hAnsi="Times New Roman" w:cs="Times New Roman"/>
          <w:sz w:val="28"/>
          <w:szCs w:val="24"/>
        </w:rPr>
        <w:t xml:space="preserve">8. ГОСТ 31988-2012  Услуги общественного питания. Метод расчета отходов и потерь сырья и пищевых продуктов при производстве продукции общественного питания. – </w:t>
      </w:r>
      <w:proofErr w:type="spellStart"/>
      <w:r w:rsidRPr="00E27758">
        <w:rPr>
          <w:rFonts w:ascii="Times New Roman" w:hAnsi="Times New Roman" w:cs="Times New Roman"/>
          <w:sz w:val="28"/>
          <w:szCs w:val="24"/>
        </w:rPr>
        <w:t>Введ</w:t>
      </w:r>
      <w:proofErr w:type="spellEnd"/>
      <w:r w:rsidRPr="00E27758">
        <w:rPr>
          <w:rFonts w:ascii="Times New Roman" w:hAnsi="Times New Roman" w:cs="Times New Roman"/>
          <w:sz w:val="28"/>
          <w:szCs w:val="24"/>
        </w:rPr>
        <w:t xml:space="preserve">. 2015 – 01 – 01. – М.: </w:t>
      </w:r>
      <w:proofErr w:type="spellStart"/>
      <w:r w:rsidRPr="00E27758">
        <w:rPr>
          <w:rFonts w:ascii="Times New Roman" w:hAnsi="Times New Roman" w:cs="Times New Roman"/>
          <w:sz w:val="28"/>
          <w:szCs w:val="24"/>
        </w:rPr>
        <w:t>Стандартинформ</w:t>
      </w:r>
      <w:proofErr w:type="spellEnd"/>
      <w:r w:rsidRPr="00E27758">
        <w:rPr>
          <w:rFonts w:ascii="Times New Roman" w:hAnsi="Times New Roman" w:cs="Times New Roman"/>
          <w:sz w:val="28"/>
          <w:szCs w:val="24"/>
        </w:rPr>
        <w:t xml:space="preserve">, 2014. – </w:t>
      </w:r>
      <w:proofErr w:type="gramStart"/>
      <w:r w:rsidRPr="00E27758">
        <w:rPr>
          <w:rFonts w:ascii="Times New Roman" w:hAnsi="Times New Roman" w:cs="Times New Roman"/>
          <w:sz w:val="28"/>
          <w:szCs w:val="24"/>
          <w:lang w:val="en-US"/>
        </w:rPr>
        <w:t>III</w:t>
      </w:r>
      <w:r w:rsidRPr="00E27758">
        <w:rPr>
          <w:rFonts w:ascii="Times New Roman" w:hAnsi="Times New Roman" w:cs="Times New Roman"/>
          <w:sz w:val="28"/>
          <w:szCs w:val="24"/>
        </w:rPr>
        <w:t>, 10 с.</w:t>
      </w:r>
      <w:proofErr w:type="gramEnd"/>
    </w:p>
    <w:p w:rsidR="001C5223" w:rsidRDefault="001C5223" w:rsidP="001C5223">
      <w:pPr>
        <w:tabs>
          <w:tab w:val="left" w:pos="284"/>
        </w:tabs>
        <w:spacing w:after="0"/>
        <w:jc w:val="both"/>
        <w:rPr>
          <w:rFonts w:ascii="Times New Roman" w:hAnsi="Times New Roman" w:cs="Times New Roman"/>
          <w:bCs/>
          <w:sz w:val="28"/>
          <w:szCs w:val="24"/>
        </w:rPr>
      </w:pPr>
      <w:r w:rsidRPr="00E27758">
        <w:rPr>
          <w:rStyle w:val="a3"/>
          <w:rFonts w:ascii="Times New Roman" w:hAnsi="Times New Roman" w:cs="Times New Roman"/>
          <w:sz w:val="28"/>
          <w:szCs w:val="24"/>
        </w:rPr>
        <w:t>9.</w:t>
      </w:r>
      <w:r>
        <w:rPr>
          <w:rStyle w:val="a3"/>
          <w:rFonts w:ascii="Times New Roman" w:hAnsi="Times New Roman" w:cs="Times New Roman"/>
          <w:sz w:val="28"/>
          <w:szCs w:val="24"/>
        </w:rPr>
        <w:t> </w:t>
      </w:r>
      <w:r w:rsidRPr="00E27758">
        <w:rPr>
          <w:rFonts w:ascii="Times New Roman" w:hAnsi="Times New Roman" w:cs="Times New Roman"/>
          <w:bCs/>
          <w:sz w:val="28"/>
          <w:szCs w:val="24"/>
        </w:rPr>
        <w:t>Профессиональный стандарт «Повар». Приказ Министерства труда и социальной защиты РФ от 08.09.2015 № 610н (зарегистрировано в Минюсте России 29.09.2015 № 39023).</w:t>
      </w:r>
    </w:p>
    <w:p w:rsidR="001C5223" w:rsidRPr="00043844" w:rsidRDefault="001C5223" w:rsidP="001C5223">
      <w:pPr>
        <w:tabs>
          <w:tab w:val="left" w:pos="284"/>
        </w:tabs>
        <w:spacing w:after="0"/>
        <w:jc w:val="both"/>
        <w:rPr>
          <w:rFonts w:ascii="Times New Roman" w:hAnsi="Times New Roman" w:cs="Times New Roman"/>
          <w:sz w:val="28"/>
          <w:szCs w:val="24"/>
        </w:rPr>
      </w:pPr>
    </w:p>
    <w:p w:rsidR="001C5223" w:rsidRDefault="001C5223" w:rsidP="001C5223">
      <w:pPr>
        <w:spacing w:after="0"/>
        <w:jc w:val="both"/>
        <w:rPr>
          <w:rFonts w:ascii="Times New Roman" w:hAnsi="Times New Roman" w:cs="Times New Roman"/>
          <w:b/>
          <w:bCs/>
          <w:sz w:val="28"/>
          <w:szCs w:val="28"/>
        </w:rPr>
      </w:pPr>
    </w:p>
    <w:p w:rsidR="001C5223" w:rsidRPr="00421995" w:rsidRDefault="001C5223" w:rsidP="001C5223">
      <w:pPr>
        <w:spacing w:after="0"/>
        <w:jc w:val="both"/>
        <w:rPr>
          <w:rFonts w:ascii="Times New Roman" w:hAnsi="Times New Roman" w:cs="Times New Roman"/>
          <w:b/>
          <w:bCs/>
          <w:sz w:val="28"/>
          <w:szCs w:val="28"/>
        </w:rPr>
      </w:pPr>
      <w:r>
        <w:rPr>
          <w:rFonts w:ascii="Times New Roman" w:hAnsi="Times New Roman" w:cs="Times New Roman"/>
          <w:b/>
          <w:bCs/>
          <w:sz w:val="28"/>
          <w:szCs w:val="28"/>
        </w:rPr>
        <w:lastRenderedPageBreak/>
        <w:t>Дополнительные</w:t>
      </w:r>
      <w:r w:rsidRPr="00421995">
        <w:rPr>
          <w:rFonts w:ascii="Times New Roman" w:hAnsi="Times New Roman" w:cs="Times New Roman"/>
          <w:b/>
          <w:bCs/>
          <w:sz w:val="28"/>
          <w:szCs w:val="28"/>
        </w:rPr>
        <w:t xml:space="preserve"> источники:</w:t>
      </w:r>
    </w:p>
    <w:p w:rsidR="001C5223" w:rsidRPr="00E27758" w:rsidRDefault="001C5223" w:rsidP="001C5223">
      <w:pPr>
        <w:tabs>
          <w:tab w:val="left" w:pos="284"/>
        </w:tabs>
        <w:spacing w:after="0"/>
        <w:jc w:val="both"/>
        <w:rPr>
          <w:rFonts w:ascii="Times New Roman" w:hAnsi="Times New Roman" w:cs="Times New Roman"/>
          <w:sz w:val="28"/>
          <w:szCs w:val="24"/>
        </w:rPr>
      </w:pPr>
      <w:r>
        <w:rPr>
          <w:rFonts w:ascii="Times New Roman" w:hAnsi="Times New Roman" w:cs="Times New Roman"/>
          <w:sz w:val="28"/>
          <w:szCs w:val="24"/>
        </w:rPr>
        <w:t>1</w:t>
      </w:r>
      <w:r w:rsidRPr="00E27758">
        <w:rPr>
          <w:rFonts w:ascii="Times New Roman" w:hAnsi="Times New Roman" w:cs="Times New Roman"/>
          <w:sz w:val="28"/>
          <w:szCs w:val="24"/>
        </w:rPr>
        <w:t xml:space="preserve">. Матюхина З.П. Основы физиологии питания, микробиологии, гигиены и санитарии: </w:t>
      </w:r>
      <w:proofErr w:type="spellStart"/>
      <w:r w:rsidRPr="00E27758">
        <w:rPr>
          <w:rFonts w:ascii="Times New Roman" w:hAnsi="Times New Roman" w:cs="Times New Roman"/>
          <w:sz w:val="28"/>
          <w:szCs w:val="24"/>
        </w:rPr>
        <w:t>учеб</w:t>
      </w:r>
      <w:proofErr w:type="gramStart"/>
      <w:r w:rsidRPr="00E27758">
        <w:rPr>
          <w:rFonts w:ascii="Times New Roman" w:hAnsi="Times New Roman" w:cs="Times New Roman"/>
          <w:sz w:val="28"/>
          <w:szCs w:val="24"/>
        </w:rPr>
        <w:t>.д</w:t>
      </w:r>
      <w:proofErr w:type="gramEnd"/>
      <w:r w:rsidRPr="00E27758">
        <w:rPr>
          <w:rFonts w:ascii="Times New Roman" w:hAnsi="Times New Roman" w:cs="Times New Roman"/>
          <w:sz w:val="28"/>
          <w:szCs w:val="24"/>
        </w:rPr>
        <w:t>ля</w:t>
      </w:r>
      <w:proofErr w:type="spellEnd"/>
      <w:r w:rsidRPr="00E27758">
        <w:rPr>
          <w:rFonts w:ascii="Times New Roman" w:hAnsi="Times New Roman" w:cs="Times New Roman"/>
          <w:sz w:val="28"/>
          <w:szCs w:val="24"/>
        </w:rPr>
        <w:t xml:space="preserve"> студ. учреждений </w:t>
      </w:r>
      <w:proofErr w:type="spellStart"/>
      <w:r w:rsidRPr="00E27758">
        <w:rPr>
          <w:rFonts w:ascii="Times New Roman" w:hAnsi="Times New Roman" w:cs="Times New Roman"/>
          <w:sz w:val="28"/>
          <w:szCs w:val="24"/>
        </w:rPr>
        <w:t>сред.проф.образования</w:t>
      </w:r>
      <w:proofErr w:type="spellEnd"/>
      <w:r w:rsidRPr="00E27758">
        <w:rPr>
          <w:rFonts w:ascii="Times New Roman" w:hAnsi="Times New Roman" w:cs="Times New Roman"/>
          <w:sz w:val="28"/>
          <w:szCs w:val="24"/>
        </w:rPr>
        <w:t xml:space="preserve"> / З.П. Матюхина. – 8-е изд., стер. – М.: Издательский центр «Академия», 2015. – 256</w:t>
      </w:r>
    </w:p>
    <w:p w:rsidR="001C5223" w:rsidRPr="00E27758" w:rsidRDefault="001C5223" w:rsidP="001C5223">
      <w:pPr>
        <w:spacing w:after="0"/>
        <w:jc w:val="both"/>
        <w:rPr>
          <w:rFonts w:ascii="Times New Roman" w:hAnsi="Times New Roman" w:cs="Times New Roman"/>
          <w:sz w:val="28"/>
          <w:szCs w:val="24"/>
        </w:rPr>
      </w:pPr>
      <w:r>
        <w:rPr>
          <w:rFonts w:ascii="Times New Roman" w:hAnsi="Times New Roman" w:cs="Times New Roman"/>
          <w:sz w:val="28"/>
          <w:szCs w:val="24"/>
        </w:rPr>
        <w:t>2</w:t>
      </w:r>
      <w:r w:rsidRPr="00E27758">
        <w:rPr>
          <w:rFonts w:ascii="Times New Roman" w:hAnsi="Times New Roman" w:cs="Times New Roman"/>
          <w:sz w:val="28"/>
          <w:szCs w:val="24"/>
        </w:rPr>
        <w:t xml:space="preserve">. </w:t>
      </w:r>
      <w:proofErr w:type="spellStart"/>
      <w:r w:rsidRPr="00E27758">
        <w:rPr>
          <w:rFonts w:ascii="Times New Roman" w:hAnsi="Times New Roman" w:cs="Times New Roman"/>
          <w:sz w:val="28"/>
          <w:szCs w:val="24"/>
        </w:rPr>
        <w:t>Мармузова</w:t>
      </w:r>
      <w:proofErr w:type="spellEnd"/>
      <w:r w:rsidRPr="00E27758">
        <w:rPr>
          <w:rFonts w:ascii="Times New Roman" w:hAnsi="Times New Roman" w:cs="Times New Roman"/>
          <w:sz w:val="28"/>
          <w:szCs w:val="24"/>
        </w:rPr>
        <w:t xml:space="preserve"> Л.В. Основы микробиологии, санитарии и гигиены в пищевом производстве: учебник для нач. проф. образования/ </w:t>
      </w:r>
      <w:proofErr w:type="spellStart"/>
      <w:r w:rsidRPr="00E27758">
        <w:rPr>
          <w:rFonts w:ascii="Times New Roman" w:hAnsi="Times New Roman" w:cs="Times New Roman"/>
          <w:sz w:val="28"/>
          <w:szCs w:val="24"/>
        </w:rPr>
        <w:t>Мармузова</w:t>
      </w:r>
      <w:proofErr w:type="spellEnd"/>
      <w:r w:rsidRPr="00E27758">
        <w:rPr>
          <w:rFonts w:ascii="Times New Roman" w:hAnsi="Times New Roman" w:cs="Times New Roman"/>
          <w:sz w:val="28"/>
          <w:szCs w:val="24"/>
        </w:rPr>
        <w:t xml:space="preserve"> Л.В. -3-е </w:t>
      </w:r>
      <w:proofErr w:type="spellStart"/>
      <w:r w:rsidRPr="00E27758">
        <w:rPr>
          <w:rFonts w:ascii="Times New Roman" w:hAnsi="Times New Roman" w:cs="Times New Roman"/>
          <w:sz w:val="28"/>
          <w:szCs w:val="24"/>
        </w:rPr>
        <w:t>перераб</w:t>
      </w:r>
      <w:proofErr w:type="spellEnd"/>
      <w:r w:rsidRPr="00E27758">
        <w:rPr>
          <w:rFonts w:ascii="Times New Roman" w:hAnsi="Times New Roman" w:cs="Times New Roman"/>
          <w:sz w:val="28"/>
          <w:szCs w:val="24"/>
        </w:rPr>
        <w:t xml:space="preserve">. и </w:t>
      </w:r>
      <w:proofErr w:type="spellStart"/>
      <w:r w:rsidRPr="00E27758">
        <w:rPr>
          <w:rFonts w:ascii="Times New Roman" w:hAnsi="Times New Roman" w:cs="Times New Roman"/>
          <w:sz w:val="28"/>
          <w:szCs w:val="24"/>
        </w:rPr>
        <w:t>допол</w:t>
      </w:r>
      <w:proofErr w:type="spellEnd"/>
      <w:r w:rsidRPr="00E27758">
        <w:rPr>
          <w:rFonts w:ascii="Times New Roman" w:hAnsi="Times New Roman" w:cs="Times New Roman"/>
          <w:sz w:val="28"/>
          <w:szCs w:val="24"/>
        </w:rPr>
        <w:t xml:space="preserve">..   - М.:  </w:t>
      </w:r>
      <w:proofErr w:type="spellStart"/>
      <w:r w:rsidRPr="00E27758">
        <w:rPr>
          <w:rFonts w:ascii="Times New Roman" w:hAnsi="Times New Roman" w:cs="Times New Roman"/>
          <w:sz w:val="28"/>
          <w:szCs w:val="24"/>
        </w:rPr>
        <w:t>Изд</w:t>
      </w:r>
      <w:proofErr w:type="gramStart"/>
      <w:r w:rsidRPr="00E27758">
        <w:rPr>
          <w:rFonts w:ascii="Times New Roman" w:hAnsi="Times New Roman" w:cs="Times New Roman"/>
          <w:sz w:val="28"/>
          <w:szCs w:val="24"/>
        </w:rPr>
        <w:t>.ц</w:t>
      </w:r>
      <w:proofErr w:type="gramEnd"/>
      <w:r w:rsidRPr="00E27758">
        <w:rPr>
          <w:rFonts w:ascii="Times New Roman" w:hAnsi="Times New Roman" w:cs="Times New Roman"/>
          <w:sz w:val="28"/>
          <w:szCs w:val="24"/>
        </w:rPr>
        <w:t>ентр</w:t>
      </w:r>
      <w:proofErr w:type="spellEnd"/>
      <w:r w:rsidRPr="00E27758">
        <w:rPr>
          <w:rFonts w:ascii="Times New Roman" w:hAnsi="Times New Roman" w:cs="Times New Roman"/>
          <w:sz w:val="28"/>
          <w:szCs w:val="24"/>
        </w:rPr>
        <w:t xml:space="preserve"> «Академия», 2013 г.160с</w:t>
      </w:r>
    </w:p>
    <w:p w:rsidR="001C5223" w:rsidRDefault="001C5223" w:rsidP="001C5223">
      <w:pPr>
        <w:spacing w:after="0"/>
        <w:jc w:val="both"/>
        <w:rPr>
          <w:rFonts w:ascii="Times New Roman" w:hAnsi="Times New Roman" w:cs="Times New Roman"/>
          <w:sz w:val="28"/>
          <w:szCs w:val="24"/>
        </w:rPr>
      </w:pPr>
      <w:r>
        <w:rPr>
          <w:rFonts w:ascii="Times New Roman" w:hAnsi="Times New Roman" w:cs="Times New Roman"/>
          <w:sz w:val="28"/>
          <w:szCs w:val="24"/>
        </w:rPr>
        <w:t>3. </w:t>
      </w:r>
      <w:proofErr w:type="spellStart"/>
      <w:r w:rsidRPr="00E27758">
        <w:rPr>
          <w:rFonts w:ascii="Times New Roman" w:hAnsi="Times New Roman" w:cs="Times New Roman"/>
          <w:sz w:val="28"/>
          <w:szCs w:val="24"/>
        </w:rPr>
        <w:t>Мартинчик</w:t>
      </w:r>
      <w:proofErr w:type="spellEnd"/>
      <w:r w:rsidRPr="00E27758">
        <w:rPr>
          <w:rFonts w:ascii="Times New Roman" w:hAnsi="Times New Roman" w:cs="Times New Roman"/>
          <w:sz w:val="28"/>
          <w:szCs w:val="24"/>
        </w:rPr>
        <w:t xml:space="preserve"> А.Н. Микробиология</w:t>
      </w:r>
      <w:r>
        <w:rPr>
          <w:rFonts w:ascii="Times New Roman" w:hAnsi="Times New Roman" w:cs="Times New Roman"/>
          <w:sz w:val="28"/>
          <w:szCs w:val="24"/>
        </w:rPr>
        <w:t>, физиология питания, санитария</w:t>
      </w:r>
      <w:r w:rsidRPr="00E27758">
        <w:rPr>
          <w:rFonts w:ascii="Times New Roman" w:hAnsi="Times New Roman" w:cs="Times New Roman"/>
          <w:sz w:val="28"/>
          <w:szCs w:val="24"/>
        </w:rPr>
        <w:t xml:space="preserve">: учебник для студ. учреждений </w:t>
      </w:r>
      <w:proofErr w:type="spellStart"/>
      <w:r w:rsidRPr="00E27758">
        <w:rPr>
          <w:rFonts w:ascii="Times New Roman" w:hAnsi="Times New Roman" w:cs="Times New Roman"/>
          <w:sz w:val="28"/>
          <w:szCs w:val="24"/>
        </w:rPr>
        <w:t>сред</w:t>
      </w:r>
      <w:proofErr w:type="gramStart"/>
      <w:r w:rsidRPr="00E27758">
        <w:rPr>
          <w:rFonts w:ascii="Times New Roman" w:hAnsi="Times New Roman" w:cs="Times New Roman"/>
          <w:sz w:val="28"/>
          <w:szCs w:val="24"/>
        </w:rPr>
        <w:t>.п</w:t>
      </w:r>
      <w:proofErr w:type="gramEnd"/>
      <w:r w:rsidRPr="00E27758">
        <w:rPr>
          <w:rFonts w:ascii="Times New Roman" w:hAnsi="Times New Roman" w:cs="Times New Roman"/>
          <w:sz w:val="28"/>
          <w:szCs w:val="24"/>
        </w:rPr>
        <w:t>роф.образования</w:t>
      </w:r>
      <w:proofErr w:type="spellEnd"/>
      <w:r w:rsidRPr="00E27758">
        <w:rPr>
          <w:rFonts w:ascii="Times New Roman" w:hAnsi="Times New Roman" w:cs="Times New Roman"/>
          <w:sz w:val="28"/>
          <w:szCs w:val="24"/>
        </w:rPr>
        <w:t xml:space="preserve"> / А.Н. </w:t>
      </w:r>
      <w:proofErr w:type="spellStart"/>
      <w:r w:rsidRPr="00E27758">
        <w:rPr>
          <w:rFonts w:ascii="Times New Roman" w:hAnsi="Times New Roman" w:cs="Times New Roman"/>
          <w:sz w:val="28"/>
          <w:szCs w:val="24"/>
        </w:rPr>
        <w:t>Мартинчик</w:t>
      </w:r>
      <w:proofErr w:type="spellEnd"/>
      <w:r w:rsidRPr="00E27758">
        <w:rPr>
          <w:rFonts w:ascii="Times New Roman" w:hAnsi="Times New Roman" w:cs="Times New Roman"/>
          <w:sz w:val="28"/>
          <w:szCs w:val="24"/>
        </w:rPr>
        <w:t xml:space="preserve">, А.А. Королев, Ю.В. </w:t>
      </w:r>
      <w:proofErr w:type="spellStart"/>
      <w:r w:rsidRPr="00E27758">
        <w:rPr>
          <w:rFonts w:ascii="Times New Roman" w:hAnsi="Times New Roman" w:cs="Times New Roman"/>
          <w:sz w:val="28"/>
          <w:szCs w:val="24"/>
        </w:rPr>
        <w:t>Несвижский</w:t>
      </w:r>
      <w:proofErr w:type="spellEnd"/>
      <w:r w:rsidRPr="00E27758">
        <w:rPr>
          <w:rFonts w:ascii="Times New Roman" w:hAnsi="Times New Roman" w:cs="Times New Roman"/>
          <w:sz w:val="28"/>
          <w:szCs w:val="24"/>
        </w:rPr>
        <w:t>. – 5-е изд., стер. – М.: Издательский центр «Академия», 2016. – 352 с.</w:t>
      </w:r>
    </w:p>
    <w:p w:rsidR="001C5223" w:rsidRDefault="001C5223" w:rsidP="001C5223">
      <w:pPr>
        <w:spacing w:after="0"/>
        <w:jc w:val="both"/>
        <w:rPr>
          <w:rFonts w:ascii="Times New Roman" w:hAnsi="Times New Roman" w:cs="Times New Roman"/>
          <w:sz w:val="28"/>
          <w:szCs w:val="24"/>
        </w:rPr>
      </w:pPr>
    </w:p>
    <w:p w:rsidR="001C5223" w:rsidRPr="000319CF" w:rsidRDefault="001C5223" w:rsidP="001C5223">
      <w:pPr>
        <w:spacing w:after="0"/>
        <w:jc w:val="both"/>
        <w:rPr>
          <w:rFonts w:ascii="Times New Roman" w:hAnsi="Times New Roman" w:cs="Times New Roman"/>
          <w:sz w:val="28"/>
          <w:szCs w:val="24"/>
        </w:rPr>
      </w:pPr>
      <w:proofErr w:type="gramStart"/>
      <w:r>
        <w:rPr>
          <w:rFonts w:ascii="Times New Roman" w:hAnsi="Times New Roman" w:cs="Times New Roman"/>
          <w:b/>
          <w:bCs/>
          <w:sz w:val="28"/>
          <w:szCs w:val="28"/>
        </w:rPr>
        <w:t>Интернет-источники</w:t>
      </w:r>
      <w:proofErr w:type="gramEnd"/>
      <w:r w:rsidRPr="000319CF">
        <w:rPr>
          <w:rFonts w:ascii="Times New Roman" w:hAnsi="Times New Roman" w:cs="Times New Roman"/>
          <w:b/>
          <w:bCs/>
          <w:sz w:val="28"/>
          <w:szCs w:val="28"/>
        </w:rPr>
        <w:t>:</w:t>
      </w:r>
    </w:p>
    <w:p w:rsidR="001C5223" w:rsidRDefault="001C5223" w:rsidP="001C5223">
      <w:pPr>
        <w:pStyle w:val="cv"/>
        <w:tabs>
          <w:tab w:val="num" w:pos="567"/>
        </w:tabs>
        <w:spacing w:before="0" w:beforeAutospacing="0" w:after="0" w:afterAutospacing="0" w:line="276" w:lineRule="auto"/>
        <w:jc w:val="both"/>
        <w:rPr>
          <w:sz w:val="28"/>
          <w:szCs w:val="28"/>
        </w:rPr>
      </w:pPr>
      <w:r>
        <w:rPr>
          <w:sz w:val="28"/>
          <w:szCs w:val="28"/>
        </w:rPr>
        <w:t>1. </w:t>
      </w:r>
      <w:r w:rsidRPr="00932BFA">
        <w:rPr>
          <w:sz w:val="28"/>
          <w:szCs w:val="28"/>
        </w:rPr>
        <w:t xml:space="preserve">Российская Федерация. Законы.  </w:t>
      </w:r>
      <w:proofErr w:type="gramStart"/>
      <w:r w:rsidRPr="00932BFA">
        <w:rPr>
          <w:sz w:val="28"/>
          <w:szCs w:val="28"/>
        </w:rPr>
        <w:t xml:space="preserve">О качестве и безопасности пищевых продуктов [Электронный ресурс]: </w:t>
      </w:r>
      <w:proofErr w:type="spellStart"/>
      <w:r w:rsidRPr="00932BFA">
        <w:rPr>
          <w:sz w:val="28"/>
          <w:szCs w:val="28"/>
        </w:rPr>
        <w:t>федер</w:t>
      </w:r>
      <w:proofErr w:type="spellEnd"/>
      <w:r w:rsidRPr="00932BFA">
        <w:rPr>
          <w:sz w:val="28"/>
          <w:szCs w:val="28"/>
        </w:rPr>
        <w:t>. закон: [принят Гос.</w:t>
      </w:r>
      <w:proofErr w:type="gramEnd"/>
      <w:r w:rsidRPr="00932BFA">
        <w:rPr>
          <w:sz w:val="28"/>
          <w:szCs w:val="28"/>
        </w:rPr>
        <w:t xml:space="preserve"> Думой  1 дек.1999 г.: </w:t>
      </w:r>
      <w:proofErr w:type="spellStart"/>
      <w:r w:rsidRPr="00932BFA">
        <w:rPr>
          <w:sz w:val="28"/>
          <w:szCs w:val="28"/>
        </w:rPr>
        <w:t>одобр</w:t>
      </w:r>
      <w:proofErr w:type="spellEnd"/>
      <w:r w:rsidRPr="00932BFA">
        <w:rPr>
          <w:sz w:val="28"/>
          <w:szCs w:val="28"/>
        </w:rPr>
        <w:t xml:space="preserve">. </w:t>
      </w:r>
      <w:proofErr w:type="gramStart"/>
      <w:r w:rsidRPr="00932BFA">
        <w:rPr>
          <w:sz w:val="28"/>
          <w:szCs w:val="28"/>
        </w:rPr>
        <w:t>Советом Федерации 23 дек. 1999 г.: в ред. на 13.07.2015г. № 213-ФЗ].</w:t>
      </w:r>
      <w:proofErr w:type="gramEnd"/>
    </w:p>
    <w:p w:rsidR="001C5223" w:rsidRPr="00932BFA" w:rsidRDefault="001C5223" w:rsidP="001C5223">
      <w:pPr>
        <w:pStyle w:val="cv"/>
        <w:tabs>
          <w:tab w:val="num" w:pos="567"/>
        </w:tabs>
        <w:spacing w:before="0" w:beforeAutospacing="0" w:after="0" w:afterAutospacing="0" w:line="276" w:lineRule="auto"/>
        <w:jc w:val="both"/>
        <w:rPr>
          <w:sz w:val="28"/>
          <w:szCs w:val="28"/>
        </w:rPr>
      </w:pPr>
      <w:hyperlink r:id="rId8" w:history="1">
        <w:r w:rsidRPr="00932BFA">
          <w:rPr>
            <w:rStyle w:val="a3"/>
            <w:sz w:val="28"/>
            <w:szCs w:val="28"/>
          </w:rPr>
          <w:t>http://pravo.gov.ru/proxy/ips/?docbody=&amp;nd=102063865&amp;rdk=&amp;backlink=1</w:t>
        </w:r>
      </w:hyperlink>
    </w:p>
    <w:p w:rsidR="001C5223" w:rsidRPr="00932BFA" w:rsidRDefault="001C5223" w:rsidP="001C5223">
      <w:pPr>
        <w:pStyle w:val="cv"/>
        <w:tabs>
          <w:tab w:val="num" w:pos="567"/>
        </w:tabs>
        <w:spacing w:before="0" w:beforeAutospacing="0" w:after="0" w:afterAutospacing="0" w:line="276" w:lineRule="auto"/>
        <w:jc w:val="both"/>
        <w:rPr>
          <w:sz w:val="28"/>
          <w:szCs w:val="28"/>
        </w:rPr>
      </w:pPr>
      <w:r>
        <w:rPr>
          <w:sz w:val="28"/>
          <w:szCs w:val="28"/>
        </w:rPr>
        <w:t>2. </w:t>
      </w:r>
      <w:r w:rsidRPr="00932BFA">
        <w:rPr>
          <w:sz w:val="28"/>
          <w:szCs w:val="28"/>
        </w:rPr>
        <w:t xml:space="preserve">Российская Федерация. Постановления. Правила оказания услуг общественного питания [Электронный ресурс]: постановление Правительства РФ: [Утв. 15 авг. 1997 г. № 1036: в ред. от 10 мая 2007 № 276].- </w:t>
      </w:r>
      <w:hyperlink r:id="rId9" w:history="1">
        <w:r w:rsidRPr="00932BFA">
          <w:rPr>
            <w:rStyle w:val="a3"/>
            <w:sz w:val="28"/>
            <w:szCs w:val="28"/>
          </w:rPr>
          <w:t>http://ozpp.ru/laws2/postan/post7.html</w:t>
        </w:r>
      </w:hyperlink>
    </w:p>
    <w:p w:rsidR="001C5223" w:rsidRDefault="001C5223" w:rsidP="001C5223">
      <w:pPr>
        <w:pStyle w:val="cv"/>
        <w:tabs>
          <w:tab w:val="num" w:pos="567"/>
        </w:tabs>
        <w:spacing w:before="0" w:beforeAutospacing="0" w:after="0" w:afterAutospacing="0" w:line="276" w:lineRule="auto"/>
        <w:jc w:val="both"/>
        <w:rPr>
          <w:sz w:val="28"/>
          <w:szCs w:val="28"/>
        </w:rPr>
      </w:pPr>
      <w:r>
        <w:rPr>
          <w:sz w:val="28"/>
          <w:szCs w:val="28"/>
        </w:rPr>
        <w:t>3. </w:t>
      </w:r>
      <w:r w:rsidRPr="00932BFA">
        <w:rPr>
          <w:sz w:val="28"/>
          <w:szCs w:val="28"/>
        </w:rPr>
        <w:t>СанПиН  2.3.2. 1324-03</w:t>
      </w:r>
      <w:r>
        <w:rPr>
          <w:sz w:val="28"/>
          <w:szCs w:val="28"/>
        </w:rPr>
        <w:t xml:space="preserve"> </w:t>
      </w:r>
      <w:r w:rsidRPr="00932BFA">
        <w:rPr>
          <w:sz w:val="28"/>
          <w:szCs w:val="28"/>
        </w:rPr>
        <w:t>Гигиенические требования к срокам годности и условиям хранения пищевых продуктов [Электронный ресурс]: постановление Главного государственного санитарного в</w:t>
      </w:r>
      <w:r>
        <w:rPr>
          <w:sz w:val="28"/>
          <w:szCs w:val="28"/>
        </w:rPr>
        <w:t>рача РФ от 22 мая 2003 г. № 98.</w:t>
      </w:r>
    </w:p>
    <w:p w:rsidR="001C5223" w:rsidRPr="00932BFA" w:rsidRDefault="001C5223" w:rsidP="001C5223">
      <w:pPr>
        <w:pStyle w:val="cv"/>
        <w:tabs>
          <w:tab w:val="num" w:pos="567"/>
        </w:tabs>
        <w:spacing w:before="0" w:beforeAutospacing="0" w:after="0" w:afterAutospacing="0" w:line="276" w:lineRule="auto"/>
        <w:jc w:val="both"/>
        <w:rPr>
          <w:sz w:val="28"/>
          <w:szCs w:val="28"/>
        </w:rPr>
      </w:pPr>
      <w:hyperlink r:id="rId10" w:history="1">
        <w:r w:rsidRPr="00932BFA">
          <w:rPr>
            <w:rStyle w:val="a3"/>
            <w:sz w:val="28"/>
            <w:szCs w:val="28"/>
          </w:rPr>
          <w:t>http://www.ohranatruda.ru/ot_biblio/normativ/data_normativ/46/46201/</w:t>
        </w:r>
      </w:hyperlink>
    </w:p>
    <w:p w:rsidR="001C5223" w:rsidRPr="00E27758" w:rsidRDefault="001C5223" w:rsidP="001C5223">
      <w:pPr>
        <w:pStyle w:val="cv"/>
        <w:tabs>
          <w:tab w:val="left" w:pos="993"/>
        </w:tabs>
        <w:spacing w:before="0" w:beforeAutospacing="0" w:after="0" w:afterAutospacing="0"/>
        <w:jc w:val="both"/>
        <w:rPr>
          <w:sz w:val="28"/>
        </w:rPr>
      </w:pPr>
      <w:r>
        <w:rPr>
          <w:sz w:val="28"/>
        </w:rPr>
        <w:t>4. </w:t>
      </w:r>
      <w:proofErr w:type="gramStart"/>
      <w:r w:rsidRPr="00E27758">
        <w:rPr>
          <w:sz w:val="28"/>
        </w:rPr>
        <w:t>Грамотей</w:t>
      </w:r>
      <w:proofErr w:type="gramEnd"/>
      <w:r w:rsidRPr="00E27758">
        <w:rPr>
          <w:sz w:val="28"/>
        </w:rPr>
        <w:t xml:space="preserve">: электронная библиотека [Электронный ресурс]. – Режим доступа: </w:t>
      </w:r>
      <w:hyperlink r:id="rId11" w:history="1">
        <w:r w:rsidRPr="00E27758">
          <w:rPr>
            <w:rStyle w:val="a3"/>
            <w:sz w:val="28"/>
          </w:rPr>
          <w:t>www.gramotey.com</w:t>
        </w:r>
      </w:hyperlink>
    </w:p>
    <w:p w:rsidR="001C5223" w:rsidRPr="00E27758" w:rsidRDefault="001C5223" w:rsidP="001C5223">
      <w:pPr>
        <w:pStyle w:val="cv"/>
        <w:tabs>
          <w:tab w:val="left" w:pos="1134"/>
        </w:tabs>
        <w:spacing w:before="0" w:beforeAutospacing="0" w:after="0" w:afterAutospacing="0"/>
        <w:jc w:val="both"/>
        <w:rPr>
          <w:sz w:val="28"/>
        </w:rPr>
      </w:pPr>
      <w:r>
        <w:rPr>
          <w:sz w:val="28"/>
        </w:rPr>
        <w:t>5. </w:t>
      </w:r>
      <w:r w:rsidRPr="00E27758">
        <w:rPr>
          <w:sz w:val="28"/>
        </w:rPr>
        <w:t xml:space="preserve">Каталог ГОСТов [Электронный ресурс]. – Режим доступа: </w:t>
      </w:r>
      <w:hyperlink r:id="rId12" w:history="1">
        <w:r w:rsidRPr="00E27758">
          <w:rPr>
            <w:rStyle w:val="a3"/>
            <w:sz w:val="28"/>
          </w:rPr>
          <w:t>www.gost.prototypes.ru</w:t>
        </w:r>
      </w:hyperlink>
    </w:p>
    <w:bookmarkEnd w:id="1"/>
    <w:p w:rsidR="00CA5456" w:rsidRPr="00CD7D74" w:rsidRDefault="00CA5456" w:rsidP="006D6122">
      <w:pPr>
        <w:tabs>
          <w:tab w:val="left" w:pos="284"/>
        </w:tabs>
        <w:spacing w:after="0"/>
        <w:jc w:val="both"/>
      </w:pPr>
    </w:p>
    <w:sectPr w:rsidR="00CA5456" w:rsidRPr="00CD7D74" w:rsidSect="00A66A9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70A89"/>
    <w:multiLevelType w:val="multilevel"/>
    <w:tmpl w:val="C92645D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B945FE"/>
    <w:multiLevelType w:val="hybridMultilevel"/>
    <w:tmpl w:val="13E24D24"/>
    <w:lvl w:ilvl="0" w:tplc="F410C3A0">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D297D18"/>
    <w:multiLevelType w:val="hybridMultilevel"/>
    <w:tmpl w:val="4F6C707C"/>
    <w:lvl w:ilvl="0" w:tplc="ACC481CE">
      <w:start w:val="1"/>
      <w:numFmt w:val="decimal"/>
      <w:lvlText w:val="%1."/>
      <w:lvlJc w:val="left"/>
      <w:pPr>
        <w:ind w:left="720" w:hanging="360"/>
      </w:pPr>
      <w:rPr>
        <w:rFonts w:cs="Times New Roman"/>
        <w:b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8992374"/>
    <w:multiLevelType w:val="multilevel"/>
    <w:tmpl w:val="B60ED83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F3E1A6E"/>
    <w:multiLevelType w:val="multilevel"/>
    <w:tmpl w:val="57F6D1F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E4D6229"/>
    <w:multiLevelType w:val="multilevel"/>
    <w:tmpl w:val="2F5EB854"/>
    <w:lvl w:ilvl="0">
      <w:start w:val="3"/>
      <w:numFmt w:val="decimal"/>
      <w:lvlText w:val="%1"/>
      <w:lvlJc w:val="left"/>
      <w:pPr>
        <w:ind w:left="600" w:hanging="600"/>
      </w:pPr>
      <w:rPr>
        <w:rFonts w:hint="default"/>
        <w:b/>
      </w:rPr>
    </w:lvl>
    <w:lvl w:ilvl="1">
      <w:start w:val="2"/>
      <w:numFmt w:val="decimal"/>
      <w:lvlText w:val="%1.%2"/>
      <w:lvlJc w:val="left"/>
      <w:pPr>
        <w:ind w:left="600" w:hanging="600"/>
      </w:pPr>
      <w:rPr>
        <w:rFonts w:hint="default"/>
        <w:b/>
      </w:rPr>
    </w:lvl>
    <w:lvl w:ilvl="2">
      <w:start w:val="3"/>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nsid w:val="50F51852"/>
    <w:multiLevelType w:val="hybridMultilevel"/>
    <w:tmpl w:val="8EACDF66"/>
    <w:lvl w:ilvl="0" w:tplc="01AA33DE">
      <w:start w:val="1"/>
      <w:numFmt w:val="decimal"/>
      <w:lvlText w:val="%1."/>
      <w:lvlJc w:val="left"/>
      <w:pPr>
        <w:ind w:left="360" w:hanging="360"/>
      </w:pPr>
      <w:rPr>
        <w:rFonts w:cs="Times New Roman"/>
        <w:b w:val="0"/>
        <w:color w:val="auto"/>
      </w:rPr>
    </w:lvl>
    <w:lvl w:ilvl="1" w:tplc="04190019">
      <w:start w:val="1"/>
      <w:numFmt w:val="decimal"/>
      <w:lvlText w:val="%2."/>
      <w:lvlJc w:val="left"/>
      <w:pPr>
        <w:tabs>
          <w:tab w:val="num" w:pos="360"/>
        </w:tabs>
        <w:ind w:left="36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51712BFC"/>
    <w:multiLevelType w:val="multilevel"/>
    <w:tmpl w:val="296A0AE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CF609CD"/>
    <w:multiLevelType w:val="multilevel"/>
    <w:tmpl w:val="5586476E"/>
    <w:lvl w:ilvl="0">
      <w:start w:val="1"/>
      <w:numFmt w:val="decimal"/>
      <w:lvlText w:val="%1."/>
      <w:lvlJc w:val="left"/>
      <w:pPr>
        <w:ind w:left="644" w:hanging="360"/>
      </w:pPr>
      <w:rPr>
        <w:rFonts w:cs="Times New Roman"/>
        <w:b w:val="0"/>
        <w:i w:val="0"/>
      </w:rPr>
    </w:lvl>
    <w:lvl w:ilvl="1">
      <w:start w:val="2"/>
      <w:numFmt w:val="decimal"/>
      <w:isLgl/>
      <w:lvlText w:val="%1.%2."/>
      <w:lvlJc w:val="left"/>
      <w:pPr>
        <w:ind w:left="942" w:hanging="585"/>
      </w:pPr>
      <w:rPr>
        <w:rFonts w:cs="Times New Roman"/>
      </w:rPr>
    </w:lvl>
    <w:lvl w:ilvl="2">
      <w:start w:val="1"/>
      <w:numFmt w:val="decimal"/>
      <w:isLgl/>
      <w:lvlText w:val="%1.%2.%3."/>
      <w:lvlJc w:val="left"/>
      <w:pPr>
        <w:ind w:left="1997" w:hanging="720"/>
      </w:pPr>
      <w:rPr>
        <w:rFonts w:cs="Times New Roman"/>
      </w:rPr>
    </w:lvl>
    <w:lvl w:ilvl="3">
      <w:start w:val="1"/>
      <w:numFmt w:val="decimal"/>
      <w:isLgl/>
      <w:lvlText w:val="%1.%2.%3.%4."/>
      <w:lvlJc w:val="left"/>
      <w:pPr>
        <w:ind w:left="1077" w:hanging="720"/>
      </w:pPr>
      <w:rPr>
        <w:rFonts w:cs="Times New Roman"/>
      </w:rPr>
    </w:lvl>
    <w:lvl w:ilvl="4">
      <w:start w:val="1"/>
      <w:numFmt w:val="decimal"/>
      <w:isLgl/>
      <w:lvlText w:val="%1.%2.%3.%4.%5."/>
      <w:lvlJc w:val="left"/>
      <w:pPr>
        <w:ind w:left="1437" w:hanging="1080"/>
      </w:pPr>
      <w:rPr>
        <w:rFonts w:cs="Times New Roman"/>
      </w:rPr>
    </w:lvl>
    <w:lvl w:ilvl="5">
      <w:start w:val="1"/>
      <w:numFmt w:val="decimal"/>
      <w:isLgl/>
      <w:lvlText w:val="%1.%2.%3.%4.%5.%6."/>
      <w:lvlJc w:val="left"/>
      <w:pPr>
        <w:ind w:left="1437" w:hanging="1080"/>
      </w:pPr>
      <w:rPr>
        <w:rFonts w:cs="Times New Roman"/>
      </w:rPr>
    </w:lvl>
    <w:lvl w:ilvl="6">
      <w:start w:val="1"/>
      <w:numFmt w:val="decimal"/>
      <w:isLgl/>
      <w:lvlText w:val="%1.%2.%3.%4.%5.%6.%7."/>
      <w:lvlJc w:val="left"/>
      <w:pPr>
        <w:ind w:left="1797" w:hanging="1440"/>
      </w:pPr>
      <w:rPr>
        <w:rFonts w:cs="Times New Roman"/>
      </w:rPr>
    </w:lvl>
    <w:lvl w:ilvl="7">
      <w:start w:val="1"/>
      <w:numFmt w:val="decimal"/>
      <w:isLgl/>
      <w:lvlText w:val="%1.%2.%3.%4.%5.%6.%7.%8."/>
      <w:lvlJc w:val="left"/>
      <w:pPr>
        <w:ind w:left="1797" w:hanging="1440"/>
      </w:pPr>
      <w:rPr>
        <w:rFonts w:cs="Times New Roman"/>
      </w:rPr>
    </w:lvl>
    <w:lvl w:ilvl="8">
      <w:start w:val="1"/>
      <w:numFmt w:val="decimal"/>
      <w:isLgl/>
      <w:lvlText w:val="%1.%2.%3.%4.%5.%6.%7.%8.%9."/>
      <w:lvlJc w:val="left"/>
      <w:pPr>
        <w:ind w:left="2157" w:hanging="1800"/>
      </w:pPr>
      <w:rPr>
        <w:rFonts w:cs="Times New Roman"/>
      </w:rPr>
    </w:lvl>
  </w:abstractNum>
  <w:abstractNum w:abstractNumId="9">
    <w:nsid w:val="6DF467ED"/>
    <w:multiLevelType w:val="multilevel"/>
    <w:tmpl w:val="75B2BF6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3"/>
  </w:num>
  <w:num w:numId="8">
    <w:abstractNumId w:val="0"/>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5B6039"/>
    <w:rsid w:val="000319CF"/>
    <w:rsid w:val="000742B2"/>
    <w:rsid w:val="0008211A"/>
    <w:rsid w:val="000F4060"/>
    <w:rsid w:val="001166F5"/>
    <w:rsid w:val="001230FA"/>
    <w:rsid w:val="001313E4"/>
    <w:rsid w:val="0017199B"/>
    <w:rsid w:val="001C5223"/>
    <w:rsid w:val="001E1501"/>
    <w:rsid w:val="001F05B8"/>
    <w:rsid w:val="00215FEE"/>
    <w:rsid w:val="00236D78"/>
    <w:rsid w:val="002412C2"/>
    <w:rsid w:val="002545B6"/>
    <w:rsid w:val="002A3E60"/>
    <w:rsid w:val="002B6A8F"/>
    <w:rsid w:val="0033482E"/>
    <w:rsid w:val="0035203F"/>
    <w:rsid w:val="003D160A"/>
    <w:rsid w:val="003D38F2"/>
    <w:rsid w:val="00423BD9"/>
    <w:rsid w:val="00440930"/>
    <w:rsid w:val="004971A8"/>
    <w:rsid w:val="004D6312"/>
    <w:rsid w:val="004E5C1C"/>
    <w:rsid w:val="00562B11"/>
    <w:rsid w:val="005A40D1"/>
    <w:rsid w:val="005B6039"/>
    <w:rsid w:val="005C77D6"/>
    <w:rsid w:val="005E488C"/>
    <w:rsid w:val="006867DA"/>
    <w:rsid w:val="006C2918"/>
    <w:rsid w:val="006D6122"/>
    <w:rsid w:val="006E2B81"/>
    <w:rsid w:val="006F3705"/>
    <w:rsid w:val="007A7008"/>
    <w:rsid w:val="00817EDE"/>
    <w:rsid w:val="00837513"/>
    <w:rsid w:val="008916A3"/>
    <w:rsid w:val="00892C76"/>
    <w:rsid w:val="0095656B"/>
    <w:rsid w:val="009B7D46"/>
    <w:rsid w:val="009D43B5"/>
    <w:rsid w:val="00A347E3"/>
    <w:rsid w:val="00A57A05"/>
    <w:rsid w:val="00A66A91"/>
    <w:rsid w:val="00AE1831"/>
    <w:rsid w:val="00B140B1"/>
    <w:rsid w:val="00BA5F40"/>
    <w:rsid w:val="00BC1864"/>
    <w:rsid w:val="00BC2E65"/>
    <w:rsid w:val="00BD5AB9"/>
    <w:rsid w:val="00C06E68"/>
    <w:rsid w:val="00CA5456"/>
    <w:rsid w:val="00CD7D74"/>
    <w:rsid w:val="00D2294A"/>
    <w:rsid w:val="00D4660E"/>
    <w:rsid w:val="00DB5143"/>
    <w:rsid w:val="00E21DC6"/>
    <w:rsid w:val="00E479D2"/>
    <w:rsid w:val="00EB5817"/>
    <w:rsid w:val="00EC70B6"/>
    <w:rsid w:val="00EF5528"/>
    <w:rsid w:val="00F25B71"/>
    <w:rsid w:val="00F520C1"/>
    <w:rsid w:val="00F73BCF"/>
    <w:rsid w:val="00F95C31"/>
    <w:rsid w:val="00FF364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6A91"/>
  </w:style>
  <w:style w:type="paragraph" w:styleId="2">
    <w:name w:val="heading 2"/>
    <w:basedOn w:val="a"/>
    <w:link w:val="20"/>
    <w:uiPriority w:val="9"/>
    <w:qFormat/>
    <w:rsid w:val="00F73BCF"/>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paragraph" w:styleId="4">
    <w:name w:val="heading 4"/>
    <w:basedOn w:val="a"/>
    <w:next w:val="a"/>
    <w:link w:val="40"/>
    <w:uiPriority w:val="9"/>
    <w:semiHidden/>
    <w:unhideWhenUsed/>
    <w:qFormat/>
    <w:rsid w:val="00F73BCF"/>
    <w:pPr>
      <w:keepNext/>
      <w:keepLines/>
      <w:spacing w:before="200" w:after="0" w:line="276" w:lineRule="auto"/>
      <w:outlineLvl w:val="3"/>
    </w:pPr>
    <w:rPr>
      <w:rFonts w:asciiTheme="majorHAnsi" w:eastAsiaTheme="majorEastAsia" w:hAnsiTheme="majorHAnsi" w:cstheme="majorBidi"/>
      <w:b/>
      <w:bCs/>
      <w:i/>
      <w:iCs/>
      <w:color w:val="5B9BD5" w:themeColor="accent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E1501"/>
    <w:rPr>
      <w:color w:val="0000FF"/>
      <w:u w:val="single"/>
    </w:rPr>
  </w:style>
  <w:style w:type="character" w:styleId="a4">
    <w:name w:val="FollowedHyperlink"/>
    <w:basedOn w:val="a0"/>
    <w:uiPriority w:val="99"/>
    <w:semiHidden/>
    <w:unhideWhenUsed/>
    <w:rsid w:val="00817EDE"/>
    <w:rPr>
      <w:color w:val="954F72" w:themeColor="followedHyperlink"/>
      <w:u w:val="single"/>
    </w:rPr>
  </w:style>
  <w:style w:type="paragraph" w:styleId="a5">
    <w:name w:val="Normal (Web)"/>
    <w:basedOn w:val="a"/>
    <w:uiPriority w:val="99"/>
    <w:unhideWhenUsed/>
    <w:rsid w:val="001230F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Balloon Text"/>
    <w:basedOn w:val="a"/>
    <w:link w:val="a7"/>
    <w:uiPriority w:val="99"/>
    <w:semiHidden/>
    <w:unhideWhenUsed/>
    <w:rsid w:val="00EF5528"/>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F5528"/>
    <w:rPr>
      <w:rFonts w:ascii="Tahoma" w:hAnsi="Tahoma" w:cs="Tahoma"/>
      <w:sz w:val="16"/>
      <w:szCs w:val="16"/>
    </w:rPr>
  </w:style>
  <w:style w:type="paragraph" w:styleId="a8">
    <w:name w:val="caption"/>
    <w:basedOn w:val="a"/>
    <w:next w:val="a"/>
    <w:uiPriority w:val="99"/>
    <w:semiHidden/>
    <w:unhideWhenUsed/>
    <w:qFormat/>
    <w:rsid w:val="00CD7D74"/>
    <w:pPr>
      <w:widowControl w:val="0"/>
      <w:spacing w:after="0" w:line="240" w:lineRule="auto"/>
      <w:ind w:firstLine="400"/>
      <w:jc w:val="both"/>
    </w:pPr>
    <w:rPr>
      <w:rFonts w:ascii="Times New Roman" w:eastAsia="Times New Roman" w:hAnsi="Times New Roman" w:cs="Times New Roman"/>
      <w:b/>
      <w:bCs/>
      <w:sz w:val="20"/>
      <w:szCs w:val="20"/>
      <w:lang w:eastAsia="ru-RU"/>
    </w:rPr>
  </w:style>
  <w:style w:type="paragraph" w:styleId="a9">
    <w:name w:val="List Paragraph"/>
    <w:aliases w:val="Содержание. 2 уровень"/>
    <w:basedOn w:val="a"/>
    <w:link w:val="aa"/>
    <w:uiPriority w:val="99"/>
    <w:qFormat/>
    <w:rsid w:val="00CD7D74"/>
    <w:pPr>
      <w:spacing w:after="200" w:line="276" w:lineRule="auto"/>
      <w:ind w:left="720"/>
      <w:contextualSpacing/>
    </w:pPr>
  </w:style>
  <w:style w:type="paragraph" w:customStyle="1" w:styleId="cv">
    <w:name w:val="cv"/>
    <w:basedOn w:val="a"/>
    <w:uiPriority w:val="99"/>
    <w:rsid w:val="00CD7D74"/>
    <w:pPr>
      <w:spacing w:before="100" w:beforeAutospacing="1" w:after="100" w:afterAutospacing="1" w:line="240" w:lineRule="auto"/>
    </w:pPr>
    <w:rPr>
      <w:rFonts w:ascii="Times New Roman" w:eastAsia="MS Mincho" w:hAnsi="Times New Roman" w:cs="Times New Roman"/>
      <w:sz w:val="24"/>
      <w:szCs w:val="24"/>
      <w:lang w:eastAsia="ru-RU"/>
    </w:rPr>
  </w:style>
  <w:style w:type="character" w:customStyle="1" w:styleId="fontstyle01">
    <w:name w:val="fontstyle01"/>
    <w:basedOn w:val="a0"/>
    <w:rsid w:val="006C2918"/>
    <w:rPr>
      <w:rFonts w:ascii="Calibri" w:hAnsi="Calibri" w:cs="Calibri" w:hint="default"/>
      <w:b w:val="0"/>
      <w:bCs w:val="0"/>
      <w:i w:val="0"/>
      <w:iCs w:val="0"/>
      <w:color w:val="000000"/>
      <w:sz w:val="22"/>
      <w:szCs w:val="22"/>
    </w:rPr>
  </w:style>
  <w:style w:type="character" w:customStyle="1" w:styleId="20">
    <w:name w:val="Заголовок 2 Знак"/>
    <w:basedOn w:val="a0"/>
    <w:link w:val="2"/>
    <w:uiPriority w:val="9"/>
    <w:rsid w:val="00F73BCF"/>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F73BCF"/>
    <w:rPr>
      <w:rFonts w:asciiTheme="majorHAnsi" w:eastAsiaTheme="majorEastAsia" w:hAnsiTheme="majorHAnsi" w:cstheme="majorBidi"/>
      <w:b/>
      <w:bCs/>
      <w:i/>
      <w:iCs/>
      <w:color w:val="5B9BD5" w:themeColor="accent1"/>
      <w:lang w:eastAsia="ru-RU"/>
    </w:rPr>
  </w:style>
  <w:style w:type="character" w:styleId="ab">
    <w:name w:val="Strong"/>
    <w:basedOn w:val="a0"/>
    <w:uiPriority w:val="22"/>
    <w:qFormat/>
    <w:rsid w:val="00F73BCF"/>
    <w:rPr>
      <w:b/>
      <w:bCs/>
    </w:rPr>
  </w:style>
  <w:style w:type="character" w:customStyle="1" w:styleId="aa">
    <w:name w:val="Абзац списка Знак"/>
    <w:aliases w:val="Содержание. 2 уровень Знак"/>
    <w:link w:val="a9"/>
    <w:uiPriority w:val="99"/>
    <w:qFormat/>
    <w:locked/>
    <w:rsid w:val="000319C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094668">
      <w:bodyDiv w:val="1"/>
      <w:marLeft w:val="0"/>
      <w:marRight w:val="0"/>
      <w:marTop w:val="0"/>
      <w:marBottom w:val="0"/>
      <w:divBdr>
        <w:top w:val="none" w:sz="0" w:space="0" w:color="auto"/>
        <w:left w:val="none" w:sz="0" w:space="0" w:color="auto"/>
        <w:bottom w:val="none" w:sz="0" w:space="0" w:color="auto"/>
        <w:right w:val="none" w:sz="0" w:space="0" w:color="auto"/>
      </w:divBdr>
    </w:div>
    <w:div w:id="272900998">
      <w:bodyDiv w:val="1"/>
      <w:marLeft w:val="0"/>
      <w:marRight w:val="0"/>
      <w:marTop w:val="0"/>
      <w:marBottom w:val="0"/>
      <w:divBdr>
        <w:top w:val="none" w:sz="0" w:space="0" w:color="auto"/>
        <w:left w:val="none" w:sz="0" w:space="0" w:color="auto"/>
        <w:bottom w:val="none" w:sz="0" w:space="0" w:color="auto"/>
        <w:right w:val="none" w:sz="0" w:space="0" w:color="auto"/>
      </w:divBdr>
      <w:divsChild>
        <w:div w:id="1105887121">
          <w:marLeft w:val="0"/>
          <w:marRight w:val="0"/>
          <w:marTop w:val="0"/>
          <w:marBottom w:val="0"/>
          <w:divBdr>
            <w:top w:val="none" w:sz="0" w:space="0" w:color="auto"/>
            <w:left w:val="none" w:sz="0" w:space="0" w:color="auto"/>
            <w:bottom w:val="none" w:sz="0" w:space="0" w:color="auto"/>
            <w:right w:val="none" w:sz="0" w:space="0" w:color="auto"/>
          </w:divBdr>
        </w:div>
        <w:div w:id="2067995337">
          <w:marLeft w:val="0"/>
          <w:marRight w:val="0"/>
          <w:marTop w:val="0"/>
          <w:marBottom w:val="225"/>
          <w:divBdr>
            <w:top w:val="none" w:sz="0" w:space="0" w:color="auto"/>
            <w:left w:val="none" w:sz="0" w:space="0" w:color="auto"/>
            <w:bottom w:val="none" w:sz="0" w:space="0" w:color="auto"/>
            <w:right w:val="none" w:sz="0" w:space="0" w:color="auto"/>
          </w:divBdr>
        </w:div>
      </w:divsChild>
    </w:div>
    <w:div w:id="994846151">
      <w:bodyDiv w:val="1"/>
      <w:marLeft w:val="0"/>
      <w:marRight w:val="0"/>
      <w:marTop w:val="0"/>
      <w:marBottom w:val="0"/>
      <w:divBdr>
        <w:top w:val="none" w:sz="0" w:space="0" w:color="auto"/>
        <w:left w:val="none" w:sz="0" w:space="0" w:color="auto"/>
        <w:bottom w:val="none" w:sz="0" w:space="0" w:color="auto"/>
        <w:right w:val="none" w:sz="0" w:space="0" w:color="auto"/>
      </w:divBdr>
    </w:div>
    <w:div w:id="1008826626">
      <w:bodyDiv w:val="1"/>
      <w:marLeft w:val="0"/>
      <w:marRight w:val="0"/>
      <w:marTop w:val="0"/>
      <w:marBottom w:val="0"/>
      <w:divBdr>
        <w:top w:val="none" w:sz="0" w:space="0" w:color="auto"/>
        <w:left w:val="none" w:sz="0" w:space="0" w:color="auto"/>
        <w:bottom w:val="none" w:sz="0" w:space="0" w:color="auto"/>
        <w:right w:val="none" w:sz="0" w:space="0" w:color="auto"/>
      </w:divBdr>
    </w:div>
    <w:div w:id="1325355704">
      <w:bodyDiv w:val="1"/>
      <w:marLeft w:val="0"/>
      <w:marRight w:val="0"/>
      <w:marTop w:val="0"/>
      <w:marBottom w:val="0"/>
      <w:divBdr>
        <w:top w:val="none" w:sz="0" w:space="0" w:color="auto"/>
        <w:left w:val="none" w:sz="0" w:space="0" w:color="auto"/>
        <w:bottom w:val="none" w:sz="0" w:space="0" w:color="auto"/>
        <w:right w:val="none" w:sz="0" w:space="0" w:color="auto"/>
      </w:divBdr>
    </w:div>
    <w:div w:id="1432316750">
      <w:bodyDiv w:val="1"/>
      <w:marLeft w:val="0"/>
      <w:marRight w:val="0"/>
      <w:marTop w:val="0"/>
      <w:marBottom w:val="0"/>
      <w:divBdr>
        <w:top w:val="none" w:sz="0" w:space="0" w:color="auto"/>
        <w:left w:val="none" w:sz="0" w:space="0" w:color="auto"/>
        <w:bottom w:val="none" w:sz="0" w:space="0" w:color="auto"/>
        <w:right w:val="none" w:sz="0" w:space="0" w:color="auto"/>
      </w:divBdr>
      <w:divsChild>
        <w:div w:id="2035568826">
          <w:marLeft w:val="0"/>
          <w:marRight w:val="0"/>
          <w:marTop w:val="0"/>
          <w:marBottom w:val="0"/>
          <w:divBdr>
            <w:top w:val="none" w:sz="0" w:space="0" w:color="auto"/>
            <w:left w:val="none" w:sz="0" w:space="0" w:color="auto"/>
            <w:bottom w:val="none" w:sz="0" w:space="0" w:color="auto"/>
            <w:right w:val="none" w:sz="0" w:space="0" w:color="auto"/>
          </w:divBdr>
        </w:div>
      </w:divsChild>
    </w:div>
    <w:div w:id="1608464509">
      <w:bodyDiv w:val="1"/>
      <w:marLeft w:val="0"/>
      <w:marRight w:val="0"/>
      <w:marTop w:val="0"/>
      <w:marBottom w:val="0"/>
      <w:divBdr>
        <w:top w:val="none" w:sz="0" w:space="0" w:color="auto"/>
        <w:left w:val="none" w:sz="0" w:space="0" w:color="auto"/>
        <w:bottom w:val="none" w:sz="0" w:space="0" w:color="auto"/>
        <w:right w:val="none" w:sz="0" w:space="0" w:color="auto"/>
      </w:divBdr>
    </w:div>
    <w:div w:id="1948191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pravo.gov.ru/proxy/ips/?docbody=&amp;nd=102063865&amp;rdk=&amp;backlink=1"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12" Type="http://schemas.openxmlformats.org/officeDocument/2006/relationships/hyperlink" Target="http://www.gost.prototype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www.gramotey.com" TargetMode="External"/><Relationship Id="rId5" Type="http://schemas.openxmlformats.org/officeDocument/2006/relationships/webSettings" Target="webSettings.xml"/><Relationship Id="rId10" Type="http://schemas.openxmlformats.org/officeDocument/2006/relationships/hyperlink" Target="http://www.ohranatruda.ru/ot_biblio/normativ/data_normativ/46/46201/" TargetMode="External"/><Relationship Id="rId4" Type="http://schemas.openxmlformats.org/officeDocument/2006/relationships/settings" Target="settings.xml"/><Relationship Id="rId9" Type="http://schemas.openxmlformats.org/officeDocument/2006/relationships/hyperlink" Target="http://ozpp.ru/laws2/postan/post7.htm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10</Pages>
  <Words>2765</Words>
  <Characters>15766</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Каимовна</cp:lastModifiedBy>
  <cp:revision>48</cp:revision>
  <dcterms:created xsi:type="dcterms:W3CDTF">2020-05-08T17:10:00Z</dcterms:created>
  <dcterms:modified xsi:type="dcterms:W3CDTF">2021-06-01T09:12:00Z</dcterms:modified>
</cp:coreProperties>
</file>